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C4" w:rsidRPr="005F76C4" w:rsidRDefault="005F76C4" w:rsidP="005F76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6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Melléklet</w:t>
      </w:r>
    </w:p>
    <w:p w:rsidR="005F76C4" w:rsidRPr="005F76C4" w:rsidRDefault="005F76C4" w:rsidP="005F7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76C4">
        <w:rPr>
          <w:rFonts w:ascii="Times New Roman" w:eastAsia="Times New Roman" w:hAnsi="Times New Roman" w:cs="Times New Roman"/>
          <w:sz w:val="24"/>
          <w:szCs w:val="24"/>
          <w:lang w:eastAsia="ar-SA"/>
        </w:rPr>
        <w:t>(szerződésminta)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center"/>
        <w:rPr>
          <w:rFonts w:ascii="Garamond" w:eastAsia="Times New Roman" w:hAnsi="Garamond" w:cs="Arial"/>
          <w:b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b/>
          <w:color w:val="000000" w:themeColor="text1"/>
          <w:sz w:val="24"/>
          <w:szCs w:val="24"/>
          <w:shd w:val="clear" w:color="auto" w:fill="FFFFFF"/>
          <w:lang w:eastAsia="ar-SA"/>
        </w:rPr>
        <w:t>Borszőlő – mint mezőgazdasági áru – szolgáltatására vonatkozó adásvételi szerződés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proofErr w:type="gram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amely</w:t>
      </w:r>
      <w:proofErr w:type="gramEnd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létrejött egyfelől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b/>
          <w:sz w:val="24"/>
          <w:szCs w:val="24"/>
          <w:shd w:val="clear" w:color="auto" w:fill="FFFFFF"/>
          <w:lang w:eastAsia="ar-SA"/>
        </w:rPr>
        <w:t>Név: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Székhely: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Őstermelői igazolvány száma / Egyéni vállalkozói regisztrációs szám / Cégjegyzék szám: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Adószám: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Gazdasági aktaszám: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Bankszámlaszám: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proofErr w:type="gram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mint</w:t>
      </w:r>
      <w:proofErr w:type="gramEnd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termelő – a továbbiakban: </w:t>
      </w:r>
      <w:r w:rsidRPr="005F76C4">
        <w:rPr>
          <w:rFonts w:ascii="Garamond" w:eastAsia="Times New Roman" w:hAnsi="Garamond" w:cs="Arial"/>
          <w:b/>
          <w:sz w:val="24"/>
          <w:szCs w:val="24"/>
          <w:shd w:val="clear" w:color="auto" w:fill="FFFFFF"/>
          <w:lang w:eastAsia="ar-SA"/>
        </w:rPr>
        <w:t>Termelő</w:t>
      </w: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–</w:t>
      </w:r>
    </w:p>
    <w:p w:rsidR="005F76C4" w:rsidRPr="005F76C4" w:rsidRDefault="005F76C4" w:rsidP="005F76C4">
      <w:pPr>
        <w:shd w:val="clear" w:color="auto" w:fill="FFFFFF"/>
        <w:tabs>
          <w:tab w:val="left" w:pos="2813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ab/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proofErr w:type="gram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másfelől</w:t>
      </w:r>
      <w:proofErr w:type="gramEnd"/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b/>
          <w:sz w:val="24"/>
          <w:szCs w:val="24"/>
          <w:shd w:val="clear" w:color="auto" w:fill="FFFFFF"/>
          <w:lang w:eastAsia="ar-SA"/>
        </w:rPr>
        <w:t>Cégnév: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Székhely: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Cégjegyzékszám: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Adószám: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Gazdasági aktaszám: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proofErr w:type="gram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mint</w:t>
      </w:r>
      <w:proofErr w:type="gramEnd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felvásárló – a továbbiakban: </w:t>
      </w:r>
      <w:r w:rsidRPr="005F76C4">
        <w:rPr>
          <w:rFonts w:ascii="Garamond" w:eastAsia="Times New Roman" w:hAnsi="Garamond" w:cs="Arial"/>
          <w:b/>
          <w:sz w:val="24"/>
          <w:szCs w:val="24"/>
          <w:shd w:val="clear" w:color="auto" w:fill="FFFFFF"/>
          <w:lang w:eastAsia="ar-SA"/>
        </w:rPr>
        <w:t>Felvásárló</w:t>
      </w: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–</w:t>
      </w:r>
    </w:p>
    <w:p w:rsidR="005F76C4" w:rsidRPr="005F76C4" w:rsidRDefault="005F76C4" w:rsidP="005F76C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Garamond" w:eastAsia="Calibri" w:hAnsi="Garamond" w:cs="Arial"/>
          <w:sz w:val="24"/>
          <w:szCs w:val="24"/>
          <w:shd w:val="clear" w:color="auto" w:fill="FFFFFF"/>
        </w:rPr>
      </w:pPr>
      <w:r w:rsidRPr="005F76C4">
        <w:rPr>
          <w:rFonts w:ascii="Garamond" w:eastAsia="Calibri" w:hAnsi="Garamond" w:cs="Arial"/>
          <w:sz w:val="24"/>
          <w:szCs w:val="24"/>
          <w:shd w:val="clear" w:color="auto" w:fill="FFFFFF"/>
        </w:rPr>
        <w:t>együttes említésük esetén: a Felek - között, az alul írott napon és helyen, az alábbi feltételek szerint: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pct5" w:color="auto" w:fill="auto"/>
        <w:spacing w:after="0" w:line="240" w:lineRule="auto"/>
        <w:jc w:val="center"/>
        <w:rPr>
          <w:rFonts w:ascii="Garamond" w:eastAsia="Times New Roman" w:hAnsi="Garamond" w:cs="Times New Roman"/>
          <w:b/>
          <w:lang w:eastAsia="hu-HU"/>
        </w:rPr>
      </w:pPr>
      <w:r w:rsidRPr="005F76C4">
        <w:rPr>
          <w:rFonts w:ascii="Garamond" w:eastAsia="Times New Roman" w:hAnsi="Garamond" w:cs="Times New Roman"/>
          <w:b/>
          <w:lang w:eastAsia="hu-HU"/>
        </w:rPr>
        <w:t>A szerződés tárgya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1.</w:t>
      </w: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ab/>
        <w:t>Jelen szerződéssel Termelő a saját maga által termelt borszőlő Felvásárló részére történő értékesítésére, Felvásárló pedig a számára termelt borszőlő átvételére és ellenértékének megfizetésére vállal kötelezettséget.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2.</w:t>
      </w: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ab/>
        <w:t xml:space="preserve">Felek jelen szerződés 1. számú mellékletében határozzák meg azon </w:t>
      </w:r>
      <w:proofErr w:type="gramStart"/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ültetvény(</w:t>
      </w:r>
      <w:proofErr w:type="gramEnd"/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eke)t, mely(</w:t>
      </w:r>
      <w:proofErr w:type="spellStart"/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ek</w:t>
      </w:r>
      <w:proofErr w:type="spellEnd"/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)en termelt borszőlő Felvásárló részére történő értékesítését vállalja Termelő.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3.</w:t>
      </w: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ab/>
        <w:t xml:space="preserve">Termelő a mezőgazdasági termékpiacok szervezésének egyes kérdéseiről, a termelői és a szakmaközi szervezetekről szóló 2015. évi </w:t>
      </w:r>
      <w:proofErr w:type="spell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XCVII</w:t>
      </w:r>
      <w:proofErr w:type="spellEnd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. törvény (a továbbiakban: Szakmaközi tv.) 5. § (1) bekezdés a) pontja alapján nyilatkozik, hogy a szerződés teljesítését szolgáló borszőlőt mezőgazdasági termelőként saját nevében és saját kockázatára termeli.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hd w:val="pct5" w:color="auto" w:fill="auto"/>
        <w:spacing w:after="0" w:line="240" w:lineRule="auto"/>
        <w:jc w:val="center"/>
        <w:rPr>
          <w:rFonts w:ascii="Garamond" w:eastAsia="Times New Roman" w:hAnsi="Garamond" w:cs="Times New Roman"/>
          <w:b/>
          <w:lang w:eastAsia="hu-HU"/>
        </w:rPr>
      </w:pPr>
      <w:r w:rsidRPr="005F76C4">
        <w:rPr>
          <w:rFonts w:ascii="Garamond" w:eastAsia="Times New Roman" w:hAnsi="Garamond" w:cs="Times New Roman"/>
          <w:b/>
          <w:lang w:eastAsia="hu-HU"/>
        </w:rPr>
        <w:t>A teljesítés módja, a borszőlő átadás-átvétele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4.</w:t>
      </w: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ab/>
        <w:t>A felek a borszőlő átadás-átvételét a következőképpen bonyolítják</w:t>
      </w: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vertAlign w:val="superscript"/>
          <w:lang w:eastAsia="ar-SA"/>
        </w:rPr>
        <w:footnoteReference w:id="1"/>
      </w: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: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A) </w:t>
      </w:r>
      <w:proofErr w:type="spell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A</w:t>
      </w:r>
      <w:proofErr w:type="spellEnd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borszőlő átadása tőkén történik. A betakarítást, szállítást Felvásárló végzi, saját kockázatára. A szállításhoz kapcsolódó </w:t>
      </w:r>
      <w:proofErr w:type="spell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EKÁER</w:t>
      </w:r>
      <w:proofErr w:type="spellEnd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kötelezettség teljesítése Felvásárlót terheli.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B) A borszőlő átadása a termőhelyen történik. Termelő a betakarítást és a Felvásárló által biztosított szállító járműre rakodást maga végzi, vagy a betakarított szőlőt szállító </w:t>
      </w:r>
      <w:proofErr w:type="spell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edényzetben</w:t>
      </w:r>
      <w:proofErr w:type="spellEnd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adja át Felvásárlónak, ebben az esetben a rakodást és a szállítást Felvásárló végzi. A szállításhoz kapcsolódó </w:t>
      </w:r>
      <w:proofErr w:type="spell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EKÁER</w:t>
      </w:r>
      <w:proofErr w:type="spellEnd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kötelezettség teljesítése Felvásárlót terheli.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C) Termelő a borszőlőt Felvásárló székhelyén, telephelyén vagy fióktelepén adja át Felvásárló részére. A szállításhoz kapcsolódó </w:t>
      </w:r>
      <w:proofErr w:type="spellStart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EKÁER</w:t>
      </w:r>
      <w:proofErr w:type="spellEnd"/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 kötelezettség teljesítése Termelőt terheli.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lang w:eastAsia="ar-SA"/>
        </w:rPr>
        <w:t>5.</w:t>
      </w:r>
      <w:r w:rsidRPr="005F76C4">
        <w:rPr>
          <w:rFonts w:ascii="Garamond" w:eastAsia="Times New Roman" w:hAnsi="Garamond" w:cs="Arial"/>
          <w:sz w:val="24"/>
          <w:szCs w:val="24"/>
          <w:lang w:eastAsia="ar-SA"/>
        </w:rPr>
        <w:tab/>
        <w:t xml:space="preserve">Az átadás-átvétel és a szüret időpontját valamint az átadás-átvétel helyszínét, különösen a C) pont tekintetében felek előzetesen kötelesek egymással egyeztetni, közösen határozzák azt meg. Az átadás-átvétel időpontjáig Termelő, azt követően a Felvásárló viseli a borszőlővel kapcsolatos </w:t>
      </w: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terheket és a kárveszélyt.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6.</w:t>
      </w: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ab/>
        <w:t>A szerződés tárgyát képező borszőlő szüretelése az 1. számú mellékletben meghatározott módon történik.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7. Felek rögzítik, hogy a borszőlőnek teljesítenie kell az 1. számú mellékletben rögzített minőségi kritériumokat.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>8.</w:t>
      </w: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ab/>
        <w:t xml:space="preserve">Felek megállapodnak, hogy a borszőlő minőségéről az átadás-átvételkor szemrevételezés és mintavételt követő műszeres minősítés útján győződnek meg. </w:t>
      </w:r>
    </w:p>
    <w:p w:rsidR="005F76C4" w:rsidRPr="005F76C4" w:rsidRDefault="005F76C4" w:rsidP="005F76C4">
      <w:pPr>
        <w:shd w:val="clear" w:color="auto" w:fill="FFFFFF"/>
        <w:tabs>
          <w:tab w:val="left" w:pos="1680"/>
        </w:tabs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ab/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lang w:eastAsia="ar-SA"/>
        </w:rPr>
        <w:t>9.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lang w:eastAsia="ar-SA"/>
        </w:rPr>
        <w:tab/>
        <w:t>Felvásárló jogosult a szüret kitűzött időpontja előtt megbizonyosodni arról, hogy jelen szerződés tárgyát képező borszőlő ép, egészséges állapotú-e, valamint érettségi foka megfelelő-e.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 xml:space="preserve"> Ennek érdekében, jelen szerződés megkötése és a szüret közötti időszakban Felvásárló jogosult a szőlő állapotát és minőségét, valamint a betakarítás menetét ellenőrizni.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10.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ab/>
        <w:t>A mennyiségi ellenőrzés a következőképpen történik: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vertAlign w:val="superscript"/>
          <w:lang w:eastAsia="ar-SA"/>
        </w:rPr>
        <w:footnoteReference w:id="2"/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A</w:t>
      </w:r>
      <w:proofErr w:type="gramStart"/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) …</w:t>
      </w:r>
      <w:proofErr w:type="gramEnd"/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…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B) mérlegeléssel a Felvásárló telephelyén.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11.</w:t>
      </w: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ab/>
        <w:t xml:space="preserve">Termelő a szüret időpontjától </w:t>
      </w:r>
      <w:proofErr w:type="gramStart"/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számított …</w:t>
      </w:r>
      <w:proofErr w:type="gramEnd"/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… naptári napon belül köteles átadni Felvásárló részére a borszőlőre vonatkozó származási bizonyítványt. A szerződésben foglaltakkal összhangban és szabályosan kiállított származási bizonyítvány és permetezési napló átadásával kerül jelen szerződés Termelő által teljesítésre.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hd w:val="pct5" w:color="auto" w:fill="auto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lang w:eastAsia="hu-HU"/>
        </w:rPr>
      </w:pPr>
      <w:r w:rsidRPr="005F76C4">
        <w:rPr>
          <w:rFonts w:ascii="Garamond" w:eastAsia="Times New Roman" w:hAnsi="Garamond" w:cs="Times New Roman"/>
          <w:b/>
          <w:color w:val="000000" w:themeColor="text1"/>
          <w:lang w:eastAsia="ar-SA"/>
        </w:rPr>
        <w:t>A vételár</w:t>
      </w:r>
      <w:r w:rsidRPr="005F76C4">
        <w:rPr>
          <w:rFonts w:ascii="Garamond" w:eastAsia="Times New Roman" w:hAnsi="Garamond" w:cs="Times New Roman"/>
          <w:b/>
          <w:color w:val="000000" w:themeColor="text1"/>
          <w:lang w:eastAsia="hu-HU"/>
        </w:rPr>
        <w:t xml:space="preserve"> és annak megfizetése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12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ab/>
        <w:t xml:space="preserve">Felek megállapodnak, hogy a vételárat jelen szerződés 1. számú mellékletében határozzák meg. Felek külön rögzítik, hogy az ár nettó vételárként kerül meghatározásra a mellékletben. 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A fizetendő vételárat a Termelő jogi státuszának megfelelően kompenzációs felár vagy ÁFA egészíti ki. Kompenzációs felár hatálya alá tartozó Termelő esetén a borszőlő vételárának megfizetése a Felvásárló által kiállított felvásárlási jegy alapján történik. 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13.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 xml:space="preserve">Felek rögzítik, hogy a Hegyközségek Nemzeti Tanácsának vonatkozó határozata értelmében </w:t>
      </w: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Felvásárló a teljesítést követően, legkésőbb folyó év december 31. napjáig 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köteles megfizetni Termelő részére a vételárat.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ÁFA körbe tartozó Termelő számviteli szabályoknak megfelelően,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 xml:space="preserve"> helyesen kiállított számláját a jelen szerződés 11. pontjának megfelelő teljesítést követően át kell adni Felvásárló részére.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Kompenzációs felárra jogosult Termelő esetén a felvásárlási jegyet a jelen szerződés 11. pontjának megfelelő teljesítést követően át kell adni Termelő részére.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14.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ab/>
        <w:t>A vételár megfizetése készpénzben vagy banki átutalással történik a hatályos törvényi előírásoknak megfelelően. A Termelő által fent meghatározott bankszámlaszámra történő banki átutalásnál a vételár akkor tekintendő megfizetettnek, amikor jóváírásra kerül Termelő számláján.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lastRenderedPageBreak/>
        <w:t>15.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ab/>
        <w:t xml:space="preserve">A vételár kifizetésére egyebekben a Polgári Törvénykönyvről szóló 2013. évi V. törvény (a továbbiakban: Ptk.) Hatodik Könyve </w:t>
      </w:r>
      <w:proofErr w:type="spellStart"/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IX</w:t>
      </w:r>
      <w:proofErr w:type="spellEnd"/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. Fejezetének a pénztartozás teljesítésére vonatkozó rendelkezéseit kell alkalmazni.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16.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ab/>
        <w:t xml:space="preserve">Amennyiben a fenti határidőn belül a fizetési teljesítésre nem kerül sor, Felvásárló köteles a termék ellenértékét a </w:t>
      </w:r>
      <w:proofErr w:type="spellStart"/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Ptk-ban</w:t>
      </w:r>
      <w:proofErr w:type="spellEnd"/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 xml:space="preserve"> meghatározott késedelmi kamattal, de legalább a jegybanki alapkamat mértékével növelt kamattal megfizetni.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17.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ab/>
        <w:t>A Szakmaközi tv. 3. § (3) bekezdése alapján Felvásárló a jelen szerződés szerinti fizetési kötelezettségének késedelmes teljesítése esetére felhatalmazza pénzforgalmi szolgáltatóját, hogy a termék ellenértékére és a termék ellenértéke után fizetendő késedelmi kamatra vonatkozó beszedési megbízást teljesítse (felhatalmazó nyilatkozat).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pct5" w:color="auto" w:fill="auto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lang w:eastAsia="hu-HU"/>
        </w:rPr>
      </w:pPr>
      <w:r w:rsidRPr="005F76C4">
        <w:rPr>
          <w:rFonts w:ascii="Garamond" w:eastAsia="Times New Roman" w:hAnsi="Garamond" w:cs="Times New Roman"/>
          <w:b/>
          <w:color w:val="000000" w:themeColor="text1"/>
          <w:lang w:eastAsia="hu-HU"/>
        </w:rPr>
        <w:t>Kötbér, szerződésszegés, elállás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18.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 xml:space="preserve">Amennyiben Termelő a jelen szerződést számára felróható ok miatt egyáltalán nem teljesíti (különösen: a szerződés tárgya szerinti borszőlőt más részére értékesíti), a Felvásárló ebből fakadó igazolt kárának megtérítésén túl, a szerződéses mennyiség alapján számított teljes </w:t>
      </w:r>
      <w:proofErr w:type="gramStart"/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vételár </w:t>
      </w:r>
      <w:bookmarkStart w:id="0" w:name="_GoBack"/>
      <w:bookmarkEnd w:id="0"/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highlight w:val="yellow"/>
          <w:lang w:eastAsia="ar-SA"/>
        </w:rPr>
        <w:t>…</w:t>
      </w:r>
      <w:proofErr w:type="gramEnd"/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%-ával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vertAlign w:val="superscript"/>
          <w:lang w:eastAsia="ar-SA"/>
        </w:rPr>
        <w:footnoteReference w:id="3"/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 egyező mértékű kötbért (továbbiakban: a Kötbér) köteles fizetni Felvásárló részére.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19.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 xml:space="preserve">Amennyiben a Termelő a kikötött mennyiség ____%-át meghaladóan nem a szerződött mennyiségben vagy nem a szerződött minőségben teljesít, a Felvásárló ebből fakadó indokolt és igazolt (pl. azonos fajtájú és minőségű helyettesítő szőlő vásárlása miatti árkülönbözetből származó) kárának megtérítésén túl, a szerződésszegés (érintett termésmennyiség) mértékével arányos Kötbért köteles fizetni a Felvásárló részére. 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20.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 xml:space="preserve">Amennyiben a Termelő a növényvédelmi tevékenységről szóló vonatkozó jogszabályi rendelkezések megsértésével 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proofErr w:type="gramStart"/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a</w:t>
      </w:r>
      <w:proofErr w:type="gramEnd"/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.) növényvédő szereket nem engedélyezett módon használ fel vagy 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b.) az élelmezés-egészségügyi várakozási időt nem tartja be vagy 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proofErr w:type="gramStart"/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c.</w:t>
      </w:r>
      <w:proofErr w:type="gramEnd"/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) a permetezési naplót nem vagy nem megfelelően vezeti a Felvásárló a 18. pontnak megfelelő Kötbér és kártérítési igénye érvényesítése mellett jogosult a jelen szerződéstől elállni.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hd w:val="pct5" w:color="auto" w:fill="auto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lang w:eastAsia="hu-HU"/>
        </w:rPr>
      </w:pPr>
      <w:r w:rsidRPr="005F76C4">
        <w:rPr>
          <w:rFonts w:ascii="Garamond" w:eastAsia="Times New Roman" w:hAnsi="Garamond" w:cs="Times New Roman"/>
          <w:b/>
          <w:color w:val="000000" w:themeColor="text1"/>
          <w:lang w:eastAsia="hu-HU"/>
        </w:rPr>
        <w:t>Mentesülés, részleges teljesítés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21.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</w:r>
      <w:r w:rsidRPr="005F76C4">
        <w:rPr>
          <w:rFonts w:ascii="Garamond" w:eastAsia="Times New Roman" w:hAnsi="Garamond" w:cs="Arial"/>
          <w:sz w:val="24"/>
          <w:szCs w:val="24"/>
          <w:shd w:val="clear" w:color="auto" w:fill="FFFFFF"/>
          <w:lang w:eastAsia="ar-SA"/>
        </w:rPr>
        <w:t xml:space="preserve">Amennyiben a felek előzetesen és írásban másként nem állapodnak meg, 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a Polgári Törvénykönyv 6:232. § (1) bekezdése értelmében Termelő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 jogosult jelen szerződésben és annak mellékleteiben kikötött mennyiségnél tíz százalékkal kevesebbet teljesíteni Felvásárló részére. T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ermelő ennél nagyobb mértékben csak a Szakmaközi tv. 5. § (2) bekezdésben meghatározott feltételek esetén mentesül a jelen szerződében meghatározott mennyiség teljesítése alól.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22.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ab/>
        <w:t>Felek jelen megállapodástól csak közös megegyezéssel, vagy akként állhatnak el, ha a Termelő által – külső, elháríthatatlan körülményben megjelölt – elállás indokát (pl. lopás, jégverés) a hegybíró igazolta Felek részére.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23.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ab/>
        <w:t xml:space="preserve">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- értesíti a Termelőt, mentesül a szerződésszegés következményei alól. </w:t>
      </w:r>
    </w:p>
    <w:p w:rsidR="005F76C4" w:rsidRPr="005F76C4" w:rsidRDefault="005F76C4" w:rsidP="005F76C4">
      <w:pPr>
        <w:shd w:val="clear" w:color="auto" w:fill="FFFFFF"/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F76C4" w:rsidRPr="005F76C4" w:rsidRDefault="005F76C4" w:rsidP="005F76C4">
      <w:pPr>
        <w:keepNext/>
        <w:shd w:val="pct5" w:color="auto" w:fill="auto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lang w:eastAsia="hu-HU"/>
        </w:rPr>
      </w:pPr>
      <w:r w:rsidRPr="005F76C4">
        <w:rPr>
          <w:rFonts w:ascii="Garamond" w:eastAsia="Times New Roman" w:hAnsi="Garamond" w:cs="Times New Roman"/>
          <w:b/>
          <w:color w:val="000000" w:themeColor="text1"/>
          <w:lang w:eastAsia="hu-HU"/>
        </w:rPr>
        <w:lastRenderedPageBreak/>
        <w:t>Felek kölcsönös kötelezettségei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24.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>Felek a szerződés teljesítése során jóhiszeműen, kölcsönösen együttműködve, egymás érdekeit képviselve, megvédve, egymást minden lényeges körülményről tájékoztatva kötelesek eljárni.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25.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>A Felek szabályszerű írásbeli közlésnek tekintik a faxon vagy elektronikus úton elküldött írásbeli üzeneteket is. Kétség esetén mind levél, mind fax, mind elektronikus úton küldött üzenet esetében a küldő felet terheli annak a bizonyítása, hogy a másik fél ténylegesen megkapta az üzenetet. A későbbi viták elkerülése érdekében a Felek megállapodnak abban, hogy:</w:t>
      </w:r>
    </w:p>
    <w:p w:rsidR="005F76C4" w:rsidRPr="005F76C4" w:rsidRDefault="005F76C4" w:rsidP="005F76C4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pacing w:val="-3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pacing w:val="-3"/>
          <w:sz w:val="24"/>
          <w:szCs w:val="24"/>
          <w:lang w:eastAsia="ar-SA"/>
        </w:rPr>
        <w:t>jelen szerződés megszüntetésére, módosítására irányuló nyilatkozatokat a fax, elektronikus út helyett vagy mellett ajánlott vagy ajánlott/tértivevényes levéllel küldik egymásnak vagy</w:t>
      </w:r>
    </w:p>
    <w:p w:rsidR="005F76C4" w:rsidRPr="005F76C4" w:rsidRDefault="005F76C4" w:rsidP="005F76C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pacing w:val="-3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pacing w:val="-3"/>
          <w:sz w:val="24"/>
          <w:szCs w:val="24"/>
          <w:lang w:eastAsia="ar-SA"/>
        </w:rPr>
        <w:t>a küldő fél az elküldött fax, elektronikus úton küldött üzenet átvételéről visszaigazolást kérhet, melynek a másik fél köteles az üzenet átvételét követően haladéktalanul eleget tenni.</w:t>
      </w:r>
    </w:p>
    <w:p w:rsidR="005F76C4" w:rsidRPr="005F76C4" w:rsidRDefault="005F76C4" w:rsidP="005F76C4">
      <w:pPr>
        <w:suppressAutoHyphens/>
        <w:spacing w:after="0" w:line="240" w:lineRule="auto"/>
        <w:ind w:left="1418" w:hanging="698"/>
        <w:jc w:val="both"/>
        <w:rPr>
          <w:rFonts w:ascii="Garamond" w:eastAsia="Times New Roman" w:hAnsi="Garamond" w:cs="Times New Roman"/>
          <w:color w:val="000000" w:themeColor="text1"/>
          <w:spacing w:val="-3"/>
          <w:sz w:val="24"/>
          <w:szCs w:val="24"/>
          <w:lang w:eastAsia="ar-SA"/>
        </w:rPr>
      </w:pPr>
    </w:p>
    <w:p w:rsidR="005F76C4" w:rsidRPr="005F76C4" w:rsidRDefault="005F76C4" w:rsidP="005F76C4">
      <w:pPr>
        <w:shd w:val="pct5" w:color="auto" w:fill="auto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5F76C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A szerződés hatályba lépése, időtartam, felmondás, módosítás</w:t>
      </w:r>
    </w:p>
    <w:p w:rsidR="005F76C4" w:rsidRPr="005F76C4" w:rsidRDefault="005F76C4" w:rsidP="005F76C4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26.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 xml:space="preserve">Jelen szerződést felek az aláírás </w:t>
      </w: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napjától kezdődő, a 2017/2018-as borpiaci évre kötik. A szerződés a borszőlő teljes szerződéses mennyiségének és a vonatkozó származási bizonyítványnak a szolgáltatásáig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, valamint a vételár maradéktalan elszámolásának időpontjáig marad hatályban.</w:t>
      </w:r>
    </w:p>
    <w:p w:rsidR="005F76C4" w:rsidRPr="005F76C4" w:rsidRDefault="005F76C4" w:rsidP="005F76C4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Jelen szerződés, tekintettel annak határozott időtartamára, rendes felmondással nem szüntethető meg.</w:t>
      </w:r>
    </w:p>
    <w:p w:rsidR="005F76C4" w:rsidRPr="005F76C4" w:rsidRDefault="005F76C4" w:rsidP="005F76C4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27.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>A jelen szerződés csak a felek közös megegyezésével és írásban módosítható. A szerződés módosítással nem érintett részei változatlan tartalommal maradnak hatályban.</w:t>
      </w:r>
    </w:p>
    <w:p w:rsidR="005F76C4" w:rsidRPr="005F76C4" w:rsidRDefault="005F76C4" w:rsidP="005F76C4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hd w:val="pct5" w:color="auto" w:fill="auto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lang w:eastAsia="hu-HU"/>
        </w:rPr>
      </w:pPr>
      <w:r w:rsidRPr="005F76C4">
        <w:rPr>
          <w:rFonts w:ascii="Garamond" w:eastAsia="Times New Roman" w:hAnsi="Garamond" w:cs="Times New Roman"/>
          <w:b/>
          <w:color w:val="000000" w:themeColor="text1"/>
          <w:lang w:eastAsia="hu-HU"/>
        </w:rPr>
        <w:t>Vegyes rendelkezések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28.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>A jelen szerződés a Feleknek a szerződés tárgyában kötött teljes megállapodását tartalmazza, és a Felek között ugyanezen tárgyban létrejött minden esetleges korábbi – akár írásos, akár szóbeli – megállapodás jelen szerződés aláírásával hatályát veszti. Jelen szerződést a felek csak írásban módosíthatják.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>29.</w:t>
      </w:r>
      <w:r w:rsidRPr="005F76C4">
        <w:rPr>
          <w:rFonts w:ascii="Garamond" w:eastAsia="Times New Roman" w:hAnsi="Garamond" w:cs="Times New Roman"/>
          <w:sz w:val="24"/>
          <w:szCs w:val="24"/>
          <w:lang w:eastAsia="ar-SA"/>
        </w:rPr>
        <w:tab/>
        <w:t>Felek hozzájárulásukat adják, hogy jelen szerződésben rögzített adatok közül a termésátlagra, a szerződött mennyiségre és a nettó vételárra vonatkozó adatok az illetékes hegybíró részére átadásra, valamint a Hegyközségek Nemzeti Tanácsa részére továbbításra, és a nevezettek által felhasználásra kerüljenek.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lang w:eastAsia="ar-SA"/>
        </w:rPr>
        <w:t>30.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lang w:eastAsia="ar-SA"/>
        </w:rPr>
        <w:tab/>
        <w:t xml:space="preserve">Felek kijelentik, hogy jelen szerződés aláírásakor a jogszabályoknak megfelelően tevékenykedő jogalanyok, nincs tudomásuk semmilyen olyan tényről, ügyről vagy körülményről, mely felek üzleti szándékát ésszerűen befolyásolhatná, valamint jelen szerződés zavartalan teljesítése ellenében hathatna. 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31.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>A Felek megállapodnak abban, hogy a közöttük esetlegesen felmerülő vitás ügyeket először peren kívül, egyeztetések útján kísérlik meg rendezni. Amennyiben ez nem vezet eredményre, úgy a peres eljárásra felek a Pp. vonatozó szabályai szerint illetékes bírósághoz fordulnak.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32.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 xml:space="preserve">Amennyiben jelen szerződés bármely rendelkezése érvénytelen, vagy ténylegesen jogszabályellenes, úgy ez a rendelkezés elkülönítendő, és ez nem befolyásolja a többi rendelkezés 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lastRenderedPageBreak/>
        <w:t>érvényességét, a Felek pedig jó szándékkal tárgyalásokba bocsátkoznak a következményekről a fentiek szellemében.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33.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>Egyik fél sem jogosult jelen szerződésből származó bármely jogát vagy kötelezettségét, a másik fél előzetes írásos hozzájárulása nélkül harmadik személyre átruházni.</w:t>
      </w: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34.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>Jelen szerződésben nem szabályozott kérdésekben a Szakmaközi tv</w:t>
      </w:r>
      <w:proofErr w:type="gramStart"/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>.,</w:t>
      </w:r>
      <w:proofErr w:type="gramEnd"/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 a 2013. évi V. törvény (Polgári Törvénykönyv)</w:t>
      </w:r>
      <w:r w:rsidRPr="005F76C4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ar-SA"/>
        </w:rPr>
        <w:t>,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 és az egyéb vonatkozó magyar jogszabályok rendelkezései irányadóak.</w:t>
      </w: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 xml:space="preserve">35. </w:t>
      </w: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tab/>
        <w:t>A Felek jelen szerződést – mint akaratukkal mindenben megegyezőt – elolvasás és egyező értelmezés után írják alá.</w:t>
      </w: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</w:p>
    <w:p w:rsidR="005F76C4" w:rsidRPr="005F76C4" w:rsidRDefault="005F76C4" w:rsidP="005F76C4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lang w:eastAsia="ar-SA"/>
        </w:rPr>
        <w:t xml:space="preserve">Kelt: </w:t>
      </w:r>
      <w:r w:rsidRPr="005F76C4">
        <w:rPr>
          <w:rFonts w:ascii="Garamond" w:eastAsia="Times New Roman" w:hAnsi="Garamond" w:cs="Times New Roman"/>
          <w:color w:val="000000" w:themeColor="text1"/>
          <w:lang w:eastAsia="ar-SA"/>
        </w:rPr>
        <w:tab/>
      </w: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lang w:eastAsia="ar-SA"/>
        </w:rPr>
        <w:t>Aláírások</w:t>
      </w:r>
    </w:p>
    <w:p w:rsidR="005F76C4" w:rsidRPr="005F76C4" w:rsidRDefault="005F76C4" w:rsidP="005F76C4">
      <w:pPr>
        <w:suppressAutoHyphens/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sz w:val="24"/>
          <w:szCs w:val="24"/>
          <w:lang w:eastAsia="ar-SA"/>
        </w:rPr>
        <w:br w:type="page"/>
      </w: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  <w:sectPr w:rsidR="005F76C4" w:rsidRPr="005F76C4" w:rsidSect="00C204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7" w:bottom="1276" w:left="1417" w:header="708" w:footer="708" w:gutter="0"/>
          <w:cols w:space="708"/>
          <w:docGrid w:linePitch="360"/>
        </w:sectPr>
      </w:pPr>
    </w:p>
    <w:p w:rsidR="005F76C4" w:rsidRPr="005F76C4" w:rsidRDefault="005F76C4" w:rsidP="005F76C4">
      <w:pPr>
        <w:tabs>
          <w:tab w:val="left" w:pos="-720"/>
          <w:tab w:val="left" w:pos="142"/>
        </w:tabs>
        <w:suppressAutoHyphens/>
        <w:spacing w:after="0" w:line="240" w:lineRule="auto"/>
        <w:ind w:left="-851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lang w:eastAsia="ar-SA"/>
        </w:rPr>
        <w:t>1. számú melléklet</w:t>
      </w: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</w:p>
    <w:tbl>
      <w:tblPr>
        <w:tblW w:w="16160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406"/>
        <w:gridCol w:w="850"/>
        <w:gridCol w:w="1008"/>
        <w:gridCol w:w="1134"/>
        <w:gridCol w:w="1418"/>
        <w:gridCol w:w="1843"/>
        <w:gridCol w:w="1275"/>
        <w:gridCol w:w="1276"/>
        <w:gridCol w:w="992"/>
        <w:gridCol w:w="1134"/>
        <w:gridCol w:w="1134"/>
        <w:gridCol w:w="993"/>
        <w:gridCol w:w="1275"/>
      </w:tblGrid>
      <w:tr w:rsidR="005F76C4" w:rsidRPr="005F76C4" w:rsidTr="00A67A3D">
        <w:trPr>
          <w:trHeight w:val="223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Tételszám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Termőterület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A szüretelt szőlő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Egyéb kritérium vagy megjegyzés</w:t>
            </w:r>
          </w:p>
        </w:tc>
      </w:tr>
      <w:tr w:rsidR="005F76C4" w:rsidRPr="005F76C4" w:rsidTr="00A67A3D">
        <w:trPr>
          <w:cantSplit/>
          <w:trHeight w:val="1279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proofErr w:type="gramStart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Település(</w:t>
            </w:r>
            <w:proofErr w:type="spellStart"/>
            <w:proofErr w:type="gramEnd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ek</w:t>
            </w:r>
            <w:proofErr w:type="spellEnd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Terület (ha)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 xml:space="preserve">Helyrajzi </w:t>
            </w:r>
            <w:proofErr w:type="gramStart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szám(</w:t>
            </w:r>
            <w:proofErr w:type="gramEnd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ok)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Fajta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A szüret módja</w:t>
            </w: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K: kézi vagy</w:t>
            </w: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G: gépi vagy</w:t>
            </w: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B: bármilyen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Minimálisan elvárt eredetvédelmi kategória</w:t>
            </w: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(pl. OEM/</w:t>
            </w:r>
            <w:proofErr w:type="spellStart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OFJ</w:t>
            </w:r>
            <w:proofErr w:type="spellEnd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/</w:t>
            </w:r>
            <w:proofErr w:type="spellStart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FN</w:t>
            </w:r>
            <w:proofErr w:type="spellEnd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Minimális cukortartalom [</w:t>
            </w:r>
            <w:proofErr w:type="spellStart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°MM</w:t>
            </w:r>
            <w:proofErr w:type="spellEnd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Maximális cukortartalom [</w:t>
            </w:r>
            <w:proofErr w:type="spellStart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°MM</w:t>
            </w:r>
            <w:proofErr w:type="spellEnd"/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]</w:t>
            </w: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(ha releváns)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Egészségi állapot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Mennyiség [q]</w:t>
            </w: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A vételár meghatározásának módja*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Vételár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5F76C4" w:rsidRPr="005F76C4" w:rsidTr="00A67A3D">
        <w:trPr>
          <w:trHeight w:val="273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 </w:t>
            </w:r>
          </w:p>
        </w:tc>
      </w:tr>
      <w:tr w:rsidR="005F76C4" w:rsidRPr="005F76C4" w:rsidTr="00A67A3D">
        <w:trPr>
          <w:trHeight w:val="258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 </w:t>
            </w:r>
          </w:p>
        </w:tc>
      </w:tr>
      <w:tr w:rsidR="005F76C4" w:rsidRPr="005F76C4" w:rsidTr="00A67A3D">
        <w:trPr>
          <w:trHeight w:val="258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5F76C4" w:rsidRPr="005F76C4" w:rsidTr="00A67A3D">
        <w:trPr>
          <w:trHeight w:val="258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</w:tr>
      <w:tr w:rsidR="005F76C4" w:rsidRPr="005F76C4" w:rsidTr="00A67A3D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6C4" w:rsidRPr="005F76C4" w:rsidRDefault="005F76C4" w:rsidP="005F76C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F76C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 </w:t>
            </w:r>
          </w:p>
        </w:tc>
      </w:tr>
    </w:tbl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lang w:eastAsia="ar-SA"/>
        </w:rPr>
        <w:t>*: A vételár meghatározásának lehetséges módjai:</w:t>
      </w:r>
    </w:p>
    <w:p w:rsidR="005F76C4" w:rsidRPr="005F76C4" w:rsidRDefault="005F76C4" w:rsidP="005F76C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lang w:eastAsia="ar-SA"/>
        </w:rPr>
        <w:t>Ft/kg</w:t>
      </w:r>
    </w:p>
    <w:p w:rsidR="005F76C4" w:rsidRPr="005F76C4" w:rsidRDefault="005F76C4" w:rsidP="005F76C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lang w:eastAsia="ar-SA"/>
        </w:rPr>
        <w:t>Ft/ha</w:t>
      </w:r>
    </w:p>
    <w:p w:rsidR="005F76C4" w:rsidRPr="005F76C4" w:rsidRDefault="005F76C4" w:rsidP="005F76C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  <w:r w:rsidRPr="005F76C4">
        <w:rPr>
          <w:rFonts w:ascii="Garamond" w:eastAsia="Times New Roman" w:hAnsi="Garamond" w:cs="Times New Roman"/>
          <w:color w:val="000000" w:themeColor="text1"/>
          <w:lang w:eastAsia="ar-SA"/>
        </w:rPr>
        <w:t>A Hegyközségek Nemzeti Tanácsa által kiadott árprognózisban alkalmazott képlet szerinti ár.</w:t>
      </w:r>
    </w:p>
    <w:p w:rsidR="005F76C4" w:rsidRPr="005F76C4" w:rsidRDefault="005F76C4" w:rsidP="005F76C4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ar-SA"/>
        </w:rPr>
      </w:pPr>
    </w:p>
    <w:p w:rsidR="005F76C4" w:rsidRPr="005F76C4" w:rsidRDefault="005F76C4" w:rsidP="005F76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393" w:rsidRDefault="00CC4393"/>
    <w:sectPr w:rsidR="00CC4393" w:rsidSect="005F76C4">
      <w:pgSz w:w="16838" w:h="11906" w:orient="landscape"/>
      <w:pgMar w:top="1418" w:right="567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C4" w:rsidRDefault="005F76C4" w:rsidP="005F76C4">
      <w:pPr>
        <w:spacing w:after="0" w:line="240" w:lineRule="auto"/>
      </w:pPr>
      <w:r>
        <w:separator/>
      </w:r>
    </w:p>
  </w:endnote>
  <w:endnote w:type="continuationSeparator" w:id="0">
    <w:p w:rsidR="005F76C4" w:rsidRDefault="005F76C4" w:rsidP="005F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C4" w:rsidRDefault="005F76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C4" w:rsidRDefault="005F76C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C4" w:rsidRDefault="005F76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C4" w:rsidRDefault="005F76C4" w:rsidP="005F76C4">
      <w:pPr>
        <w:spacing w:after="0" w:line="240" w:lineRule="auto"/>
      </w:pPr>
      <w:r>
        <w:separator/>
      </w:r>
    </w:p>
  </w:footnote>
  <w:footnote w:type="continuationSeparator" w:id="0">
    <w:p w:rsidR="005F76C4" w:rsidRDefault="005F76C4" w:rsidP="005F76C4">
      <w:pPr>
        <w:spacing w:after="0" w:line="240" w:lineRule="auto"/>
      </w:pPr>
      <w:r>
        <w:continuationSeparator/>
      </w:r>
    </w:p>
  </w:footnote>
  <w:footnote w:id="1">
    <w:p w:rsidR="005F76C4" w:rsidRPr="002F757D" w:rsidRDefault="005F76C4" w:rsidP="005F76C4">
      <w:pPr>
        <w:pStyle w:val="Lbjegyzetszveg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 w:rsidRPr="002F757D">
        <w:rPr>
          <w:rFonts w:ascii="Garamond" w:hAnsi="Garamond" w:cs="Arial"/>
          <w:color w:val="000000" w:themeColor="text1"/>
          <w:sz w:val="18"/>
          <w:szCs w:val="18"/>
          <w:shd w:val="clear" w:color="auto" w:fill="FFFFFF"/>
        </w:rPr>
        <w:t>A megfelelő rész aláhúzandó</w:t>
      </w:r>
      <w:r>
        <w:rPr>
          <w:rFonts w:ascii="Garamond" w:hAnsi="Garamond" w:cs="Arial"/>
          <w:color w:val="000000" w:themeColor="text1"/>
          <w:sz w:val="18"/>
          <w:szCs w:val="18"/>
          <w:shd w:val="clear" w:color="auto" w:fill="FFFFFF"/>
        </w:rPr>
        <w:t>.</w:t>
      </w:r>
    </w:p>
  </w:footnote>
  <w:footnote w:id="2">
    <w:p w:rsidR="005F76C4" w:rsidRPr="002F757D" w:rsidRDefault="005F76C4" w:rsidP="005F76C4">
      <w:pPr>
        <w:pStyle w:val="Lbjegyzetszveg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 w:rsidRPr="002F757D">
        <w:rPr>
          <w:rFonts w:ascii="Garamond" w:hAnsi="Garamond"/>
          <w:sz w:val="18"/>
          <w:szCs w:val="18"/>
        </w:rPr>
        <w:t>A megfelelő rész aláhúzandó, illetve, az A) esetben a helyben szokásos mód rögzítésével kitöltendő</w:t>
      </w:r>
      <w:r>
        <w:rPr>
          <w:rFonts w:ascii="Garamond" w:hAnsi="Garamond"/>
          <w:sz w:val="18"/>
          <w:szCs w:val="18"/>
        </w:rPr>
        <w:t>.</w:t>
      </w:r>
    </w:p>
  </w:footnote>
  <w:footnote w:id="3">
    <w:p w:rsidR="005F76C4" w:rsidRPr="00787038" w:rsidRDefault="005F76C4" w:rsidP="005F76C4">
      <w:pPr>
        <w:pStyle w:val="Lbjegyzetszveg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 w:rsidRPr="00787038">
        <w:rPr>
          <w:rFonts w:ascii="Garamond" w:hAnsi="Garamond"/>
          <w:sz w:val="18"/>
          <w:szCs w:val="18"/>
        </w:rPr>
        <w:t>Mértéke megállapodás tárgya.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C4" w:rsidRDefault="005F76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C4" w:rsidRDefault="005F76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C4" w:rsidRDefault="005F76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B84"/>
    <w:multiLevelType w:val="hybridMultilevel"/>
    <w:tmpl w:val="F616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B93"/>
    <w:multiLevelType w:val="hybridMultilevel"/>
    <w:tmpl w:val="17EE58F2"/>
    <w:lvl w:ilvl="0" w:tplc="16B8FFE2">
      <w:start w:val="17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27EF"/>
    <w:multiLevelType w:val="hybridMultilevel"/>
    <w:tmpl w:val="72A6BA5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C4"/>
    <w:rsid w:val="005F76C4"/>
    <w:rsid w:val="00C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8257-C4D4-48F7-BDA5-E29D1E20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F76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76C4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F76C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5F76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F76C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5F76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5F7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1562</Words>
  <Characters>10778</Characters>
  <Application>Microsoft Office Word</Application>
  <DocSecurity>0</DocSecurity>
  <Lines>89</Lines>
  <Paragraphs>24</Paragraphs>
  <ScaleCrop>false</ScaleCrop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HNT0008</cp:lastModifiedBy>
  <cp:revision>1</cp:revision>
  <dcterms:created xsi:type="dcterms:W3CDTF">2017-08-02T06:56:00Z</dcterms:created>
  <dcterms:modified xsi:type="dcterms:W3CDTF">2017-08-02T06:59:00Z</dcterms:modified>
</cp:coreProperties>
</file>