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6DD13" w14:textId="24424FF0" w:rsidR="005E379D" w:rsidRPr="005E379D" w:rsidRDefault="00EF39C3">
      <w:pPr>
        <w:rPr>
          <w:b/>
        </w:rPr>
      </w:pPr>
      <w:bookmarkStart w:id="0" w:name="_GoBack"/>
      <w:bookmarkEnd w:id="0"/>
      <w:r>
        <w:rPr>
          <w:b/>
        </w:rPr>
        <w:t>I</w:t>
      </w:r>
      <w:r w:rsidR="005E379D" w:rsidRPr="005E379D">
        <w:rPr>
          <w:b/>
        </w:rPr>
        <w:t>. Melléklet</w:t>
      </w:r>
    </w:p>
    <w:p w14:paraId="478BE1AB" w14:textId="77777777" w:rsidR="005E379D" w:rsidRDefault="005E379D">
      <w:r>
        <w:t>(szerződésminta)</w:t>
      </w:r>
    </w:p>
    <w:p w14:paraId="5C5D26B3" w14:textId="77777777" w:rsidR="0080232B" w:rsidRPr="007A7632" w:rsidRDefault="0080232B" w:rsidP="0080232B">
      <w:pPr>
        <w:shd w:val="clear" w:color="auto" w:fill="FFFFFF"/>
        <w:jc w:val="center"/>
        <w:rPr>
          <w:rFonts w:ascii="Garamond" w:hAnsi="Garamond" w:cs="Arial"/>
          <w:b/>
          <w:color w:val="000000" w:themeColor="text1"/>
          <w:shd w:val="clear" w:color="auto" w:fill="FFFFFF"/>
        </w:rPr>
      </w:pPr>
      <w:r w:rsidRPr="007A7632">
        <w:rPr>
          <w:rFonts w:ascii="Garamond" w:hAnsi="Garamond" w:cs="Arial"/>
          <w:b/>
          <w:color w:val="000000" w:themeColor="text1"/>
          <w:shd w:val="clear" w:color="auto" w:fill="FFFFFF"/>
        </w:rPr>
        <w:t>Borszőlő – mint mezőgazdasági áru – szolgáltatására vonatkozó adásvételi szerződés</w:t>
      </w:r>
    </w:p>
    <w:p w14:paraId="7CA28919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color w:val="000000" w:themeColor="text1"/>
          <w:shd w:val="clear" w:color="auto" w:fill="FFFFFF"/>
        </w:rPr>
      </w:pPr>
    </w:p>
    <w:p w14:paraId="02728FC1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proofErr w:type="gramStart"/>
      <w:r w:rsidRPr="007A7632">
        <w:rPr>
          <w:rFonts w:ascii="Garamond" w:hAnsi="Garamond" w:cs="Arial"/>
          <w:shd w:val="clear" w:color="auto" w:fill="FFFFFF"/>
        </w:rPr>
        <w:t>amely</w:t>
      </w:r>
      <w:proofErr w:type="gramEnd"/>
      <w:r w:rsidRPr="007A7632">
        <w:rPr>
          <w:rFonts w:ascii="Garamond" w:hAnsi="Garamond" w:cs="Arial"/>
          <w:shd w:val="clear" w:color="auto" w:fill="FFFFFF"/>
        </w:rPr>
        <w:t xml:space="preserve"> létrejött egyfelől</w:t>
      </w:r>
    </w:p>
    <w:p w14:paraId="00018269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b/>
          <w:shd w:val="clear" w:color="auto" w:fill="FFFFFF"/>
        </w:rPr>
      </w:pPr>
      <w:r w:rsidRPr="007A7632">
        <w:rPr>
          <w:rFonts w:ascii="Garamond" w:hAnsi="Garamond" w:cs="Arial"/>
          <w:b/>
          <w:shd w:val="clear" w:color="auto" w:fill="FFFFFF"/>
        </w:rPr>
        <w:t>Név:</w:t>
      </w:r>
    </w:p>
    <w:p w14:paraId="54F49877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7A7632">
        <w:rPr>
          <w:rFonts w:ascii="Garamond" w:hAnsi="Garamond" w:cs="Arial"/>
          <w:shd w:val="clear" w:color="auto" w:fill="FFFFFF"/>
        </w:rPr>
        <w:t>Székhely:</w:t>
      </w:r>
    </w:p>
    <w:p w14:paraId="4689DF0C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7A7632">
        <w:rPr>
          <w:rFonts w:ascii="Garamond" w:hAnsi="Garamond" w:cs="Arial"/>
          <w:shd w:val="clear" w:color="auto" w:fill="FFFFFF"/>
        </w:rPr>
        <w:t>Őstermelői igazolvány száma</w:t>
      </w:r>
      <w:r>
        <w:rPr>
          <w:rFonts w:ascii="Garamond" w:hAnsi="Garamond" w:cs="Arial"/>
          <w:shd w:val="clear" w:color="auto" w:fill="FFFFFF"/>
        </w:rPr>
        <w:t xml:space="preserve"> / Egyéni vállalkozói regisztrációs szám / Cégjegyzék szám</w:t>
      </w:r>
      <w:r w:rsidRPr="007A7632">
        <w:rPr>
          <w:rFonts w:ascii="Garamond" w:hAnsi="Garamond" w:cs="Arial"/>
          <w:shd w:val="clear" w:color="auto" w:fill="FFFFFF"/>
        </w:rPr>
        <w:t>:</w:t>
      </w:r>
    </w:p>
    <w:p w14:paraId="323EA5E7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7A7632">
        <w:rPr>
          <w:rFonts w:ascii="Garamond" w:hAnsi="Garamond" w:cs="Arial"/>
          <w:shd w:val="clear" w:color="auto" w:fill="FFFFFF"/>
        </w:rPr>
        <w:t>Adószám:</w:t>
      </w:r>
    </w:p>
    <w:p w14:paraId="286F60E4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7A7632">
        <w:rPr>
          <w:rFonts w:ascii="Garamond" w:hAnsi="Garamond" w:cs="Arial"/>
          <w:shd w:val="clear" w:color="auto" w:fill="FFFFFF"/>
        </w:rPr>
        <w:t>Gazdasági aktaszám:</w:t>
      </w:r>
    </w:p>
    <w:p w14:paraId="53E4D9BA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7A7632">
        <w:rPr>
          <w:rFonts w:ascii="Garamond" w:hAnsi="Garamond" w:cs="Arial"/>
          <w:shd w:val="clear" w:color="auto" w:fill="FFFFFF"/>
        </w:rPr>
        <w:t>Bankszámlaszám:</w:t>
      </w:r>
    </w:p>
    <w:p w14:paraId="0D8198AE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proofErr w:type="gramStart"/>
      <w:r w:rsidRPr="007A7632">
        <w:rPr>
          <w:rFonts w:ascii="Garamond" w:hAnsi="Garamond" w:cs="Arial"/>
          <w:shd w:val="clear" w:color="auto" w:fill="FFFFFF"/>
        </w:rPr>
        <w:t>mint</w:t>
      </w:r>
      <w:proofErr w:type="gramEnd"/>
      <w:r w:rsidRPr="007A7632">
        <w:rPr>
          <w:rFonts w:ascii="Garamond" w:hAnsi="Garamond" w:cs="Arial"/>
          <w:shd w:val="clear" w:color="auto" w:fill="FFFFFF"/>
        </w:rPr>
        <w:t xml:space="preserve"> termelő – a továbbiakban: </w:t>
      </w:r>
      <w:r w:rsidRPr="007A7632">
        <w:rPr>
          <w:rFonts w:ascii="Garamond" w:hAnsi="Garamond" w:cs="Arial"/>
          <w:b/>
          <w:shd w:val="clear" w:color="auto" w:fill="FFFFFF"/>
        </w:rPr>
        <w:t>Termelő</w:t>
      </w:r>
      <w:r w:rsidRPr="007A7632">
        <w:rPr>
          <w:rFonts w:ascii="Garamond" w:hAnsi="Garamond" w:cs="Arial"/>
          <w:shd w:val="clear" w:color="auto" w:fill="FFFFFF"/>
        </w:rPr>
        <w:t xml:space="preserve"> –</w:t>
      </w:r>
    </w:p>
    <w:p w14:paraId="3FCAF219" w14:textId="77777777" w:rsidR="0080232B" w:rsidRPr="007A7632" w:rsidRDefault="0080232B" w:rsidP="0080232B">
      <w:pPr>
        <w:shd w:val="clear" w:color="auto" w:fill="FFFFFF"/>
        <w:tabs>
          <w:tab w:val="left" w:pos="2813"/>
        </w:tabs>
        <w:jc w:val="both"/>
        <w:rPr>
          <w:rFonts w:ascii="Garamond" w:hAnsi="Garamond" w:cs="Arial"/>
          <w:shd w:val="clear" w:color="auto" w:fill="FFFFFF"/>
        </w:rPr>
      </w:pPr>
      <w:r w:rsidRPr="007A7632">
        <w:rPr>
          <w:rFonts w:ascii="Garamond" w:hAnsi="Garamond" w:cs="Arial"/>
          <w:shd w:val="clear" w:color="auto" w:fill="FFFFFF"/>
        </w:rPr>
        <w:tab/>
      </w:r>
    </w:p>
    <w:p w14:paraId="67B68D56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proofErr w:type="gramStart"/>
      <w:r w:rsidRPr="007A7632">
        <w:rPr>
          <w:rFonts w:ascii="Garamond" w:hAnsi="Garamond" w:cs="Arial"/>
          <w:shd w:val="clear" w:color="auto" w:fill="FFFFFF"/>
        </w:rPr>
        <w:t>másfelől</w:t>
      </w:r>
      <w:proofErr w:type="gramEnd"/>
    </w:p>
    <w:p w14:paraId="6158F76E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b/>
          <w:shd w:val="clear" w:color="auto" w:fill="FFFFFF"/>
        </w:rPr>
      </w:pPr>
      <w:r w:rsidRPr="007A7632">
        <w:rPr>
          <w:rFonts w:ascii="Garamond" w:hAnsi="Garamond" w:cs="Arial"/>
          <w:b/>
          <w:shd w:val="clear" w:color="auto" w:fill="FFFFFF"/>
        </w:rPr>
        <w:t>Cégnév:</w:t>
      </w:r>
    </w:p>
    <w:p w14:paraId="2D1912F9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7A7632">
        <w:rPr>
          <w:rFonts w:ascii="Garamond" w:hAnsi="Garamond" w:cs="Arial"/>
          <w:shd w:val="clear" w:color="auto" w:fill="FFFFFF"/>
        </w:rPr>
        <w:t>Székhely:</w:t>
      </w:r>
    </w:p>
    <w:p w14:paraId="35F9B665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7A7632">
        <w:rPr>
          <w:rFonts w:ascii="Garamond" w:hAnsi="Garamond" w:cs="Arial"/>
          <w:shd w:val="clear" w:color="auto" w:fill="FFFFFF"/>
        </w:rPr>
        <w:t>Cégjegyzékszám:</w:t>
      </w:r>
    </w:p>
    <w:p w14:paraId="47D715A9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7A7632">
        <w:rPr>
          <w:rFonts w:ascii="Garamond" w:hAnsi="Garamond" w:cs="Arial"/>
          <w:shd w:val="clear" w:color="auto" w:fill="FFFFFF"/>
        </w:rPr>
        <w:t>Adószám:</w:t>
      </w:r>
    </w:p>
    <w:p w14:paraId="2166CD7D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7A7632">
        <w:rPr>
          <w:rFonts w:ascii="Garamond" w:hAnsi="Garamond" w:cs="Arial"/>
          <w:shd w:val="clear" w:color="auto" w:fill="FFFFFF"/>
        </w:rPr>
        <w:t>Gazdasági aktaszám:</w:t>
      </w:r>
    </w:p>
    <w:p w14:paraId="7FE5E6C2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proofErr w:type="gramStart"/>
      <w:r w:rsidRPr="007A7632">
        <w:rPr>
          <w:rFonts w:ascii="Garamond" w:hAnsi="Garamond" w:cs="Arial"/>
          <w:shd w:val="clear" w:color="auto" w:fill="FFFFFF"/>
        </w:rPr>
        <w:t>mint</w:t>
      </w:r>
      <w:proofErr w:type="gramEnd"/>
      <w:r w:rsidRPr="007A7632">
        <w:rPr>
          <w:rFonts w:ascii="Garamond" w:hAnsi="Garamond" w:cs="Arial"/>
          <w:shd w:val="clear" w:color="auto" w:fill="FFFFFF"/>
        </w:rPr>
        <w:t xml:space="preserve"> felvásárló – a továbbiakban: </w:t>
      </w:r>
      <w:r w:rsidRPr="007A7632">
        <w:rPr>
          <w:rFonts w:ascii="Garamond" w:hAnsi="Garamond" w:cs="Arial"/>
          <w:b/>
          <w:shd w:val="clear" w:color="auto" w:fill="FFFFFF"/>
        </w:rPr>
        <w:t>Felvásárló</w:t>
      </w:r>
      <w:r w:rsidRPr="007A7632">
        <w:rPr>
          <w:rFonts w:ascii="Garamond" w:hAnsi="Garamond" w:cs="Arial"/>
          <w:shd w:val="clear" w:color="auto" w:fill="FFFFFF"/>
        </w:rPr>
        <w:t xml:space="preserve"> –</w:t>
      </w:r>
    </w:p>
    <w:p w14:paraId="31D2A314" w14:textId="77777777" w:rsidR="0080232B" w:rsidRPr="003749B0" w:rsidRDefault="0080232B" w:rsidP="0080232B">
      <w:pPr>
        <w:pStyle w:val="Listaszerbekezds"/>
        <w:numPr>
          <w:ilvl w:val="0"/>
          <w:numId w:val="22"/>
        </w:numPr>
        <w:shd w:val="clear" w:color="auto" w:fill="FFFFFF"/>
        <w:contextualSpacing w:val="0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3749B0">
        <w:rPr>
          <w:rFonts w:ascii="Garamond" w:hAnsi="Garamond" w:cs="Arial"/>
          <w:sz w:val="24"/>
          <w:szCs w:val="24"/>
          <w:shd w:val="clear" w:color="auto" w:fill="FFFFFF"/>
        </w:rPr>
        <w:t>együttes említésük esetén: a Felek - között, az alul írott napon és helyen, az alábbi feltételek szerint:</w:t>
      </w:r>
    </w:p>
    <w:p w14:paraId="78C700D1" w14:textId="77777777" w:rsidR="0080232B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</w:p>
    <w:p w14:paraId="057747DE" w14:textId="77777777" w:rsidR="0080232B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</w:p>
    <w:p w14:paraId="4C0CBF87" w14:textId="77777777" w:rsidR="0080232B" w:rsidRPr="007A7632" w:rsidRDefault="0080232B" w:rsidP="0080232B">
      <w:pPr>
        <w:pStyle w:val="normika126"/>
        <w:shd w:val="pct5" w:color="auto" w:fill="auto"/>
        <w:spacing w:after="0"/>
        <w:jc w:val="center"/>
        <w:rPr>
          <w:rFonts w:ascii="Garamond" w:hAnsi="Garamond"/>
          <w:b/>
          <w:sz w:val="22"/>
          <w:szCs w:val="22"/>
        </w:rPr>
      </w:pPr>
      <w:r w:rsidRPr="007A7632">
        <w:rPr>
          <w:rFonts w:ascii="Garamond" w:hAnsi="Garamond"/>
          <w:b/>
          <w:sz w:val="22"/>
          <w:szCs w:val="22"/>
        </w:rPr>
        <w:t>A szerződés tárgya</w:t>
      </w:r>
    </w:p>
    <w:p w14:paraId="201C7A82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Pr="007A7632">
        <w:rPr>
          <w:rFonts w:ascii="Garamond" w:hAnsi="Garamond"/>
        </w:rPr>
        <w:t>.</w:t>
      </w:r>
      <w:r w:rsidRPr="007A7632">
        <w:rPr>
          <w:rFonts w:ascii="Garamond" w:hAnsi="Garamond"/>
        </w:rPr>
        <w:tab/>
        <w:t>Jelen szerződéssel Termelő a saját maga által termelt borszőlő Felvásárló részére történő értékesítésére, Felvásárló pedig a számára termelt borszőlő átvételére és ellenértékének megfizetésére vállal kötelezettséget.</w:t>
      </w:r>
    </w:p>
    <w:p w14:paraId="7F94863E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/>
        </w:rPr>
      </w:pPr>
    </w:p>
    <w:p w14:paraId="7FEF017D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Pr="007A7632">
        <w:rPr>
          <w:rFonts w:ascii="Garamond" w:hAnsi="Garamond"/>
        </w:rPr>
        <w:t>.</w:t>
      </w:r>
      <w:r w:rsidRPr="007A7632">
        <w:rPr>
          <w:rFonts w:ascii="Garamond" w:hAnsi="Garamond"/>
        </w:rPr>
        <w:tab/>
        <w:t xml:space="preserve">Felek jelen szerződés 1. számú mellékletében határozzák meg azon </w:t>
      </w:r>
      <w:proofErr w:type="gramStart"/>
      <w:r w:rsidRPr="007A7632">
        <w:rPr>
          <w:rFonts w:ascii="Garamond" w:hAnsi="Garamond"/>
        </w:rPr>
        <w:t>ültetvény(</w:t>
      </w:r>
      <w:proofErr w:type="gramEnd"/>
      <w:r w:rsidRPr="007A7632">
        <w:rPr>
          <w:rFonts w:ascii="Garamond" w:hAnsi="Garamond"/>
        </w:rPr>
        <w:t>eke)t, mely(</w:t>
      </w:r>
      <w:proofErr w:type="spellStart"/>
      <w:r w:rsidRPr="007A7632">
        <w:rPr>
          <w:rFonts w:ascii="Garamond" w:hAnsi="Garamond"/>
        </w:rPr>
        <w:t>ek</w:t>
      </w:r>
      <w:proofErr w:type="spellEnd"/>
      <w:r w:rsidRPr="007A7632">
        <w:rPr>
          <w:rFonts w:ascii="Garamond" w:hAnsi="Garamond"/>
        </w:rPr>
        <w:t>)en</w:t>
      </w:r>
      <w:r>
        <w:rPr>
          <w:rFonts w:ascii="Garamond" w:hAnsi="Garamond"/>
        </w:rPr>
        <w:t xml:space="preserve"> </w:t>
      </w:r>
      <w:r w:rsidRPr="007A7632">
        <w:rPr>
          <w:rFonts w:ascii="Garamond" w:hAnsi="Garamond"/>
        </w:rPr>
        <w:t>termelt borszőlő Felvásárló részére történő értékesítését vállalja Termelő.</w:t>
      </w:r>
    </w:p>
    <w:p w14:paraId="0F191A1D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</w:p>
    <w:p w14:paraId="510B8E32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3</w:t>
      </w:r>
      <w:r w:rsidRPr="007A7632">
        <w:rPr>
          <w:rFonts w:ascii="Garamond" w:hAnsi="Garamond" w:cs="Arial"/>
          <w:shd w:val="clear" w:color="auto" w:fill="FFFFFF"/>
        </w:rPr>
        <w:t>.</w:t>
      </w:r>
      <w:r w:rsidRPr="007A7632">
        <w:rPr>
          <w:rFonts w:ascii="Garamond" w:hAnsi="Garamond" w:cs="Arial"/>
          <w:shd w:val="clear" w:color="auto" w:fill="FFFFFF"/>
        </w:rPr>
        <w:tab/>
        <w:t>Termelő a mezőgazdasági termékpiacok szervezésének egyes kérdéseiről, a termelői és a szakmaközi szervezetekről szóló 2015. évi XCVII. törvény (a továbbiakban: Szakmaközi tv.) 5. § (1) bekezdés a) pontja alapján nyilatkozik, hogy a szerződés teljesítését szolgáló borszőlőt mezőgazdasági termelőként saját nevében és saját kockázatára termeli.</w:t>
      </w:r>
    </w:p>
    <w:p w14:paraId="435AEED4" w14:textId="77777777" w:rsidR="0080232B" w:rsidRPr="00A15A65" w:rsidRDefault="0080232B" w:rsidP="0080232B">
      <w:pPr>
        <w:shd w:val="clear" w:color="auto" w:fill="FFFFFF"/>
        <w:jc w:val="both"/>
        <w:rPr>
          <w:rFonts w:ascii="Garamond" w:hAnsi="Garamond"/>
          <w:color w:val="000000" w:themeColor="text1"/>
        </w:rPr>
      </w:pPr>
    </w:p>
    <w:p w14:paraId="12890C9E" w14:textId="77777777" w:rsidR="0080232B" w:rsidRPr="007A7632" w:rsidRDefault="0080232B" w:rsidP="0080232B">
      <w:pPr>
        <w:pStyle w:val="normika126"/>
        <w:shd w:val="pct5" w:color="auto" w:fill="auto"/>
        <w:spacing w:after="0"/>
        <w:jc w:val="center"/>
        <w:rPr>
          <w:rFonts w:ascii="Garamond" w:hAnsi="Garamond"/>
          <w:b/>
          <w:sz w:val="22"/>
          <w:szCs w:val="22"/>
        </w:rPr>
      </w:pPr>
      <w:r w:rsidRPr="007A7632">
        <w:rPr>
          <w:rFonts w:ascii="Garamond" w:hAnsi="Garamond"/>
          <w:b/>
          <w:sz w:val="22"/>
          <w:szCs w:val="22"/>
        </w:rPr>
        <w:t>A teljesítés módja, a borszőlő átadás-átvétele</w:t>
      </w:r>
    </w:p>
    <w:p w14:paraId="2EB5B575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4</w:t>
      </w:r>
      <w:r w:rsidRPr="007A7632">
        <w:rPr>
          <w:rFonts w:ascii="Garamond" w:hAnsi="Garamond" w:cs="Arial"/>
          <w:shd w:val="clear" w:color="auto" w:fill="FFFFFF"/>
        </w:rPr>
        <w:t>.</w:t>
      </w:r>
      <w:r w:rsidRPr="007A7632">
        <w:rPr>
          <w:rFonts w:ascii="Garamond" w:hAnsi="Garamond" w:cs="Arial"/>
          <w:shd w:val="clear" w:color="auto" w:fill="FFFFFF"/>
        </w:rPr>
        <w:tab/>
        <w:t>A felek a borszőlő átadás-átvételét a következőképpen bonyolítják</w:t>
      </w:r>
      <w:r w:rsidRPr="007A7632">
        <w:rPr>
          <w:rStyle w:val="Lbjegyzet-hivatkozs"/>
          <w:rFonts w:ascii="Garamond" w:hAnsi="Garamond" w:cs="Arial"/>
          <w:shd w:val="clear" w:color="auto" w:fill="FFFFFF"/>
        </w:rPr>
        <w:footnoteReference w:id="1"/>
      </w:r>
      <w:r w:rsidRPr="007A7632">
        <w:rPr>
          <w:rFonts w:ascii="Garamond" w:hAnsi="Garamond" w:cs="Arial"/>
          <w:shd w:val="clear" w:color="auto" w:fill="FFFFFF"/>
        </w:rPr>
        <w:t>:</w:t>
      </w:r>
    </w:p>
    <w:p w14:paraId="0BFF1BDB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</w:p>
    <w:p w14:paraId="54DC4592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7A7632">
        <w:rPr>
          <w:rFonts w:ascii="Garamond" w:hAnsi="Garamond" w:cs="Arial"/>
          <w:shd w:val="clear" w:color="auto" w:fill="FFFFFF"/>
        </w:rPr>
        <w:t xml:space="preserve">A) </w:t>
      </w:r>
      <w:proofErr w:type="spellStart"/>
      <w:r w:rsidRPr="007A7632">
        <w:rPr>
          <w:rFonts w:ascii="Garamond" w:hAnsi="Garamond" w:cs="Arial"/>
          <w:shd w:val="clear" w:color="auto" w:fill="FFFFFF"/>
        </w:rPr>
        <w:t>A</w:t>
      </w:r>
      <w:proofErr w:type="spellEnd"/>
      <w:r w:rsidRPr="007A7632">
        <w:rPr>
          <w:rFonts w:ascii="Garamond" w:hAnsi="Garamond" w:cs="Arial"/>
          <w:shd w:val="clear" w:color="auto" w:fill="FFFFFF"/>
        </w:rPr>
        <w:t xml:space="preserve"> borszőlő átadása tőkén történik.</w:t>
      </w:r>
      <w:r>
        <w:rPr>
          <w:rFonts w:ascii="Garamond" w:hAnsi="Garamond" w:cs="Arial"/>
          <w:shd w:val="clear" w:color="auto" w:fill="FFFFFF"/>
        </w:rPr>
        <w:t xml:space="preserve"> </w:t>
      </w:r>
      <w:r w:rsidRPr="007A7632">
        <w:rPr>
          <w:rFonts w:ascii="Garamond" w:hAnsi="Garamond" w:cs="Arial"/>
          <w:shd w:val="clear" w:color="auto" w:fill="FFFFFF"/>
        </w:rPr>
        <w:t>A betakarítást, szállítást Felvásárló végzi, saját kockázatára. A szállításhoz kapcsolódó EKÁER kötelezettség teljesítése Felvásárlót terheli.</w:t>
      </w:r>
    </w:p>
    <w:p w14:paraId="2165E7E7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</w:p>
    <w:p w14:paraId="5D7E580A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7A7632">
        <w:rPr>
          <w:rFonts w:ascii="Garamond" w:hAnsi="Garamond" w:cs="Arial"/>
          <w:shd w:val="clear" w:color="auto" w:fill="FFFFFF"/>
        </w:rPr>
        <w:t xml:space="preserve">B) </w:t>
      </w:r>
      <w:r w:rsidRPr="003050A0">
        <w:rPr>
          <w:rFonts w:ascii="Garamond" w:hAnsi="Garamond" w:cs="Arial"/>
          <w:shd w:val="clear" w:color="auto" w:fill="FFFFFF"/>
        </w:rPr>
        <w:t xml:space="preserve">A borszőlő átadása a termőhelyen történik. Termelő a betakarítást és a Felvásárló által biztosított szállító járműre rakodást maga végzi, vagy a betakarított szőlőt szállító </w:t>
      </w:r>
      <w:proofErr w:type="spellStart"/>
      <w:r w:rsidRPr="003050A0">
        <w:rPr>
          <w:rFonts w:ascii="Garamond" w:hAnsi="Garamond" w:cs="Arial"/>
          <w:shd w:val="clear" w:color="auto" w:fill="FFFFFF"/>
        </w:rPr>
        <w:t>edényzetben</w:t>
      </w:r>
      <w:proofErr w:type="spellEnd"/>
      <w:r w:rsidRPr="003050A0">
        <w:rPr>
          <w:rFonts w:ascii="Garamond" w:hAnsi="Garamond" w:cs="Arial"/>
          <w:shd w:val="clear" w:color="auto" w:fill="FFFFFF"/>
        </w:rPr>
        <w:t xml:space="preserve"> adja át Felvásárlónak, ebben az esetben a rakodást és a szállítást Felvásárló végzi. </w:t>
      </w:r>
      <w:r w:rsidRPr="007A7632">
        <w:rPr>
          <w:rFonts w:ascii="Garamond" w:hAnsi="Garamond" w:cs="Arial"/>
          <w:shd w:val="clear" w:color="auto" w:fill="FFFFFF"/>
        </w:rPr>
        <w:t>A szállításhoz kapcsolódó EKÁER kötelezettség teljesítése Felvásárlót terheli.</w:t>
      </w:r>
    </w:p>
    <w:p w14:paraId="530470A4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</w:p>
    <w:p w14:paraId="6C622AD4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7A7632">
        <w:rPr>
          <w:rFonts w:ascii="Garamond" w:hAnsi="Garamond" w:cs="Arial"/>
          <w:shd w:val="clear" w:color="auto" w:fill="FFFFFF"/>
        </w:rPr>
        <w:t>C) Termelő a borszőlőt Felvásárló</w:t>
      </w:r>
      <w:r>
        <w:rPr>
          <w:rFonts w:ascii="Garamond" w:hAnsi="Garamond" w:cs="Arial"/>
          <w:shd w:val="clear" w:color="auto" w:fill="FFFFFF"/>
        </w:rPr>
        <w:t xml:space="preserve"> </w:t>
      </w:r>
      <w:r w:rsidRPr="007A7632">
        <w:rPr>
          <w:rFonts w:ascii="Garamond" w:hAnsi="Garamond" w:cs="Arial"/>
          <w:shd w:val="clear" w:color="auto" w:fill="FFFFFF"/>
        </w:rPr>
        <w:t>székhelyén, telephelyén</w:t>
      </w:r>
      <w:r>
        <w:rPr>
          <w:rFonts w:ascii="Garamond" w:hAnsi="Garamond" w:cs="Arial"/>
          <w:shd w:val="clear" w:color="auto" w:fill="FFFFFF"/>
        </w:rPr>
        <w:t xml:space="preserve"> </w:t>
      </w:r>
      <w:r w:rsidRPr="007A7632">
        <w:rPr>
          <w:rFonts w:ascii="Garamond" w:hAnsi="Garamond" w:cs="Arial"/>
          <w:shd w:val="clear" w:color="auto" w:fill="FFFFFF"/>
        </w:rPr>
        <w:t>vagy fióktelepén adja át Felvásárló részére. A szállításhoz kapcsolódó EKÁER kötelezettség teljesítése Termelőt terheli.</w:t>
      </w:r>
    </w:p>
    <w:p w14:paraId="0D11EC66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</w:p>
    <w:p w14:paraId="03A6AF65" w14:textId="77777777" w:rsidR="0080232B" w:rsidRPr="00237645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237645">
        <w:rPr>
          <w:rFonts w:ascii="Garamond" w:hAnsi="Garamond" w:cs="Arial"/>
        </w:rPr>
        <w:t>5.</w:t>
      </w:r>
      <w:r w:rsidRPr="00237645">
        <w:rPr>
          <w:rFonts w:ascii="Garamond" w:hAnsi="Garamond" w:cs="Arial"/>
        </w:rPr>
        <w:tab/>
        <w:t xml:space="preserve">Az átadás-átvétel és a szüret időpontját </w:t>
      </w:r>
      <w:r w:rsidRPr="003050A0">
        <w:rPr>
          <w:rFonts w:ascii="Garamond" w:hAnsi="Garamond" w:cs="Arial"/>
        </w:rPr>
        <w:t>valamint az átadás-átvétel helyszínét, különösen a C) pont tekintetében</w:t>
      </w:r>
      <w:r>
        <w:rPr>
          <w:rFonts w:ascii="Garamond" w:hAnsi="Garamond" w:cs="Arial"/>
        </w:rPr>
        <w:t xml:space="preserve"> </w:t>
      </w:r>
      <w:r w:rsidRPr="00237645">
        <w:rPr>
          <w:rFonts w:ascii="Garamond" w:hAnsi="Garamond" w:cs="Arial"/>
        </w:rPr>
        <w:t xml:space="preserve">felek előzetesen kötelesek egymással egyeztetni, közösen határozzák azt meg. Az átadás-átvétel időpontjáig Termelő, azt követően a Felvásárló viseli a borszőlővel kapcsolatos </w:t>
      </w:r>
      <w:r w:rsidRPr="00237645">
        <w:rPr>
          <w:rFonts w:ascii="Garamond" w:hAnsi="Garamond"/>
        </w:rPr>
        <w:t>terheket és a kárveszélyt.</w:t>
      </w:r>
    </w:p>
    <w:p w14:paraId="2CA35ADB" w14:textId="77777777" w:rsidR="0080232B" w:rsidRPr="00237645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</w:p>
    <w:p w14:paraId="11E160FF" w14:textId="77777777" w:rsidR="0080232B" w:rsidRPr="00237645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 w:rsidRPr="00237645">
        <w:rPr>
          <w:rFonts w:ascii="Garamond" w:hAnsi="Garamond" w:cs="Arial"/>
          <w:shd w:val="clear" w:color="auto" w:fill="FFFFFF"/>
        </w:rPr>
        <w:t>6.</w:t>
      </w:r>
      <w:r w:rsidRPr="00237645">
        <w:rPr>
          <w:rFonts w:ascii="Garamond" w:hAnsi="Garamond" w:cs="Arial"/>
          <w:shd w:val="clear" w:color="auto" w:fill="FFFFFF"/>
        </w:rPr>
        <w:tab/>
        <w:t>A szerződés tárgyát képező borszőlő szüretelése</w:t>
      </w:r>
      <w:r>
        <w:rPr>
          <w:rFonts w:ascii="Garamond" w:hAnsi="Garamond" w:cs="Arial"/>
          <w:shd w:val="clear" w:color="auto" w:fill="FFFFFF"/>
        </w:rPr>
        <w:t xml:space="preserve"> az 1. számú mellékletben meghatározott módon történik.</w:t>
      </w:r>
    </w:p>
    <w:p w14:paraId="0E52DD86" w14:textId="77777777" w:rsidR="0080232B" w:rsidRPr="00237645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</w:p>
    <w:p w14:paraId="1C090AB7" w14:textId="77777777" w:rsidR="0080232B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7. Felek rögzítik, hogy a borszőlő</w:t>
      </w:r>
      <w:r w:rsidR="00EF24A5">
        <w:rPr>
          <w:rFonts w:ascii="Garamond" w:hAnsi="Garamond" w:cs="Arial"/>
          <w:shd w:val="clear" w:color="auto" w:fill="FFFFFF"/>
        </w:rPr>
        <w:t>nek</w:t>
      </w:r>
      <w:r>
        <w:rPr>
          <w:rFonts w:ascii="Garamond" w:hAnsi="Garamond" w:cs="Arial"/>
          <w:shd w:val="clear" w:color="auto" w:fill="FFFFFF"/>
        </w:rPr>
        <w:t xml:space="preserve"> teljesít</w:t>
      </w:r>
      <w:r w:rsidR="00EF24A5">
        <w:rPr>
          <w:rFonts w:ascii="Garamond" w:hAnsi="Garamond" w:cs="Arial"/>
          <w:shd w:val="clear" w:color="auto" w:fill="FFFFFF"/>
        </w:rPr>
        <w:t>en</w:t>
      </w:r>
      <w:r>
        <w:rPr>
          <w:rFonts w:ascii="Garamond" w:hAnsi="Garamond" w:cs="Arial"/>
          <w:shd w:val="clear" w:color="auto" w:fill="FFFFFF"/>
        </w:rPr>
        <w:t>i</w:t>
      </w:r>
      <w:r w:rsidR="00EF24A5">
        <w:rPr>
          <w:rFonts w:ascii="Garamond" w:hAnsi="Garamond" w:cs="Arial"/>
          <w:shd w:val="clear" w:color="auto" w:fill="FFFFFF"/>
        </w:rPr>
        <w:t>e kell</w:t>
      </w:r>
      <w:r>
        <w:rPr>
          <w:rFonts w:ascii="Garamond" w:hAnsi="Garamond" w:cs="Arial"/>
          <w:shd w:val="clear" w:color="auto" w:fill="FFFFFF"/>
        </w:rPr>
        <w:t xml:space="preserve"> az 1. számú mellékletben rögzített minőségi kritériumokat.</w:t>
      </w:r>
    </w:p>
    <w:p w14:paraId="21ECC854" w14:textId="77777777" w:rsidR="0080232B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</w:p>
    <w:p w14:paraId="13CDFAB0" w14:textId="77777777" w:rsidR="0080232B" w:rsidRPr="00237645" w:rsidRDefault="0080232B" w:rsidP="0080232B">
      <w:pPr>
        <w:shd w:val="clear" w:color="auto" w:fill="FFFFFF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8</w:t>
      </w:r>
      <w:r w:rsidRPr="00237645">
        <w:rPr>
          <w:rFonts w:ascii="Garamond" w:hAnsi="Garamond" w:cs="Arial"/>
          <w:shd w:val="clear" w:color="auto" w:fill="FFFFFF"/>
        </w:rPr>
        <w:t>.</w:t>
      </w:r>
      <w:r w:rsidRPr="00237645">
        <w:rPr>
          <w:rFonts w:ascii="Garamond" w:hAnsi="Garamond" w:cs="Arial"/>
          <w:shd w:val="clear" w:color="auto" w:fill="FFFFFF"/>
        </w:rPr>
        <w:tab/>
        <w:t>Felek megállapodnak, hogy a borszőlő minőségéről az átadás-átvételkor szemrevételezés és mintavétel</w:t>
      </w:r>
      <w:r w:rsidR="00C70FDF">
        <w:rPr>
          <w:rFonts w:ascii="Garamond" w:hAnsi="Garamond" w:cs="Arial"/>
          <w:shd w:val="clear" w:color="auto" w:fill="FFFFFF"/>
        </w:rPr>
        <w:t>t követő műszeres minősítés</w:t>
      </w:r>
      <w:r w:rsidRPr="00237645">
        <w:rPr>
          <w:rFonts w:ascii="Garamond" w:hAnsi="Garamond" w:cs="Arial"/>
          <w:shd w:val="clear" w:color="auto" w:fill="FFFFFF"/>
        </w:rPr>
        <w:t xml:space="preserve"> útján győződnek meg. </w:t>
      </w:r>
    </w:p>
    <w:p w14:paraId="6016DFF1" w14:textId="77777777" w:rsidR="0080232B" w:rsidRPr="00157157" w:rsidRDefault="0080232B" w:rsidP="0080232B">
      <w:pPr>
        <w:shd w:val="clear" w:color="auto" w:fill="FFFFFF"/>
        <w:tabs>
          <w:tab w:val="left" w:pos="1680"/>
        </w:tabs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 w:rsidRPr="00157157">
        <w:rPr>
          <w:rFonts w:ascii="Garamond" w:hAnsi="Garamond" w:cs="Arial"/>
          <w:color w:val="000000" w:themeColor="text1"/>
          <w:shd w:val="clear" w:color="auto" w:fill="FFFFFF"/>
        </w:rPr>
        <w:tab/>
      </w:r>
    </w:p>
    <w:p w14:paraId="689A0E9E" w14:textId="57EFCACB" w:rsidR="0080232B" w:rsidRPr="00157157" w:rsidRDefault="0080232B" w:rsidP="0080232B">
      <w:pPr>
        <w:shd w:val="clear" w:color="auto" w:fill="FFFFFF"/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>
        <w:rPr>
          <w:rFonts w:ascii="Garamond" w:hAnsi="Garamond" w:cs="Arial"/>
          <w:color w:val="000000" w:themeColor="text1"/>
        </w:rPr>
        <w:t>9</w:t>
      </w:r>
      <w:r w:rsidRPr="00157157">
        <w:rPr>
          <w:rFonts w:ascii="Garamond" w:hAnsi="Garamond" w:cs="Arial"/>
          <w:color w:val="000000" w:themeColor="text1"/>
        </w:rPr>
        <w:t>.</w:t>
      </w:r>
      <w:r w:rsidRPr="00157157">
        <w:rPr>
          <w:rFonts w:ascii="Garamond" w:hAnsi="Garamond" w:cs="Arial"/>
          <w:color w:val="000000" w:themeColor="text1"/>
        </w:rPr>
        <w:tab/>
        <w:t xml:space="preserve">Felvásárló </w:t>
      </w:r>
      <w:r>
        <w:rPr>
          <w:rFonts w:ascii="Garamond" w:hAnsi="Garamond" w:cs="Arial"/>
          <w:color w:val="000000" w:themeColor="text1"/>
        </w:rPr>
        <w:t>jogosult</w:t>
      </w:r>
      <w:r w:rsidRPr="00157157">
        <w:rPr>
          <w:rFonts w:ascii="Garamond" w:hAnsi="Garamond" w:cs="Arial"/>
          <w:color w:val="000000" w:themeColor="text1"/>
        </w:rPr>
        <w:t xml:space="preserve"> a szüret kitűzött időpontja előtt megbizonyosodni arról, hogy jelen szerződés tárgyát képező borszőlő ép, egészséges állapotú-e</w:t>
      </w:r>
      <w:r>
        <w:rPr>
          <w:rFonts w:ascii="Garamond" w:hAnsi="Garamond" w:cs="Arial"/>
          <w:color w:val="000000" w:themeColor="text1"/>
        </w:rPr>
        <w:t>, valamint érettségi foka megfelelő-e</w:t>
      </w:r>
      <w:r w:rsidRPr="00157157">
        <w:rPr>
          <w:rFonts w:ascii="Garamond" w:hAnsi="Garamond" w:cs="Arial"/>
          <w:color w:val="000000" w:themeColor="text1"/>
        </w:rPr>
        <w:t>.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 xml:space="preserve"> Ennek érdekében, jelen szerződés megkötése és a szüret közötti időszakban Felvásárló jogosult a szőlő állapotát és minőségét, valamint a betakarítás menetét ellenőrizni.</w:t>
      </w:r>
    </w:p>
    <w:p w14:paraId="792FBD14" w14:textId="77777777" w:rsidR="0080232B" w:rsidRPr="00157157" w:rsidRDefault="0080232B" w:rsidP="0080232B">
      <w:pPr>
        <w:shd w:val="clear" w:color="auto" w:fill="FFFFFF"/>
        <w:jc w:val="both"/>
        <w:rPr>
          <w:rFonts w:ascii="Garamond" w:hAnsi="Garamond" w:cs="Arial"/>
          <w:color w:val="000000" w:themeColor="text1"/>
          <w:shd w:val="clear" w:color="auto" w:fill="FFFFFF"/>
        </w:rPr>
      </w:pPr>
    </w:p>
    <w:p w14:paraId="3775A7DF" w14:textId="77777777" w:rsidR="0080232B" w:rsidRPr="00157157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>
        <w:rPr>
          <w:rFonts w:ascii="Garamond" w:hAnsi="Garamond" w:cs="Arial"/>
          <w:color w:val="000000" w:themeColor="text1"/>
          <w:shd w:val="clear" w:color="auto" w:fill="FFFFFF"/>
        </w:rPr>
        <w:t>10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>.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ab/>
        <w:t>A mennyiségi ellenőrzés a következőképpen történik:</w:t>
      </w:r>
      <w:r w:rsidRPr="00157157">
        <w:rPr>
          <w:rStyle w:val="Lbjegyzet-hivatkozs"/>
          <w:rFonts w:ascii="Garamond" w:hAnsi="Garamond" w:cs="Arial"/>
          <w:color w:val="000000" w:themeColor="text1"/>
          <w:shd w:val="clear" w:color="auto" w:fill="FFFFFF"/>
        </w:rPr>
        <w:footnoteReference w:id="2"/>
      </w:r>
    </w:p>
    <w:p w14:paraId="37B5D660" w14:textId="77777777" w:rsidR="0080232B" w:rsidRPr="00157157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 w:rsidRPr="00157157">
        <w:rPr>
          <w:rFonts w:ascii="Garamond" w:hAnsi="Garamond" w:cs="Arial"/>
          <w:color w:val="000000" w:themeColor="text1"/>
          <w:shd w:val="clear" w:color="auto" w:fill="FFFFFF"/>
        </w:rPr>
        <w:t>A</w:t>
      </w:r>
      <w:proofErr w:type="gramStart"/>
      <w:r w:rsidRPr="00157157">
        <w:rPr>
          <w:rFonts w:ascii="Garamond" w:hAnsi="Garamond" w:cs="Arial"/>
          <w:color w:val="000000" w:themeColor="text1"/>
          <w:shd w:val="clear" w:color="auto" w:fill="FFFFFF"/>
        </w:rPr>
        <w:t>) …</w:t>
      </w:r>
      <w:proofErr w:type="gramEnd"/>
      <w:r w:rsidRPr="00157157">
        <w:rPr>
          <w:rFonts w:ascii="Garamond" w:hAnsi="Garamond" w:cs="Arial"/>
          <w:color w:val="000000" w:themeColor="text1"/>
          <w:shd w:val="clear" w:color="auto" w:fill="FFFFFF"/>
        </w:rPr>
        <w:t>…</w:t>
      </w:r>
    </w:p>
    <w:p w14:paraId="55EDFBD6" w14:textId="77777777" w:rsidR="0080232B" w:rsidRPr="00157157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 w:rsidRPr="00157157">
        <w:rPr>
          <w:rFonts w:ascii="Garamond" w:hAnsi="Garamond" w:cs="Arial"/>
          <w:color w:val="000000" w:themeColor="text1"/>
          <w:shd w:val="clear" w:color="auto" w:fill="FFFFFF"/>
        </w:rPr>
        <w:t>B) mérlegeléssel a Felvásárló telephelyén.</w:t>
      </w:r>
    </w:p>
    <w:p w14:paraId="25E32E37" w14:textId="77777777" w:rsidR="0080232B" w:rsidRPr="00157157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</w:p>
    <w:p w14:paraId="1770B5EC" w14:textId="2543B23A" w:rsidR="0080232B" w:rsidRPr="00237645" w:rsidRDefault="0080232B" w:rsidP="0080232B">
      <w:pPr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Pr="00237645">
        <w:rPr>
          <w:rFonts w:ascii="Garamond" w:hAnsi="Garamond"/>
        </w:rPr>
        <w:t>.</w:t>
      </w:r>
      <w:r w:rsidRPr="00237645">
        <w:rPr>
          <w:rFonts w:ascii="Garamond" w:hAnsi="Garamond"/>
        </w:rPr>
        <w:tab/>
        <w:t xml:space="preserve">Termelő a szüret időpontjától </w:t>
      </w:r>
      <w:proofErr w:type="gramStart"/>
      <w:r w:rsidRPr="00237645">
        <w:rPr>
          <w:rFonts w:ascii="Garamond" w:hAnsi="Garamond"/>
        </w:rPr>
        <w:t xml:space="preserve">számított </w:t>
      </w:r>
      <w:r>
        <w:rPr>
          <w:rFonts w:ascii="Garamond" w:hAnsi="Garamond"/>
        </w:rPr>
        <w:t>…</w:t>
      </w:r>
      <w:proofErr w:type="gramEnd"/>
      <w:r>
        <w:rPr>
          <w:rFonts w:ascii="Garamond" w:hAnsi="Garamond"/>
        </w:rPr>
        <w:t>…</w:t>
      </w:r>
      <w:r w:rsidRPr="00237645">
        <w:rPr>
          <w:rFonts w:ascii="Garamond" w:hAnsi="Garamond"/>
        </w:rPr>
        <w:t xml:space="preserve"> naptári napon belül köteles átadni Felvásárló részére a borszőlőre vonatkozó származási bizonyítványt. A szerződésben foglaltakkal összhangban és szabályosan kiállított származási bizonyítvány </w:t>
      </w:r>
      <w:r w:rsidR="002E644D">
        <w:rPr>
          <w:rFonts w:ascii="Garamond" w:hAnsi="Garamond"/>
        </w:rPr>
        <w:t>és permetezési napló</w:t>
      </w:r>
      <w:r w:rsidR="002E644D" w:rsidRPr="00237645">
        <w:rPr>
          <w:rFonts w:ascii="Garamond" w:hAnsi="Garamond"/>
        </w:rPr>
        <w:t xml:space="preserve"> </w:t>
      </w:r>
      <w:r w:rsidRPr="00237645">
        <w:rPr>
          <w:rFonts w:ascii="Garamond" w:hAnsi="Garamond"/>
        </w:rPr>
        <w:t>átadásával kerül jelen szerződés Termelő által teljesítésre.</w:t>
      </w:r>
    </w:p>
    <w:p w14:paraId="59FFCC37" w14:textId="77777777" w:rsidR="0080232B" w:rsidRPr="00157157" w:rsidRDefault="0080232B" w:rsidP="0080232B">
      <w:pPr>
        <w:jc w:val="both"/>
        <w:rPr>
          <w:rFonts w:ascii="Garamond" w:hAnsi="Garamond"/>
          <w:color w:val="000000" w:themeColor="text1"/>
        </w:rPr>
      </w:pPr>
    </w:p>
    <w:p w14:paraId="454A3DA3" w14:textId="77777777" w:rsidR="0080232B" w:rsidRPr="00157157" w:rsidRDefault="0080232B" w:rsidP="0080232B">
      <w:pPr>
        <w:pStyle w:val="normika126"/>
        <w:shd w:val="pct5" w:color="auto" w:fill="auto"/>
        <w:spacing w:after="0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157157">
        <w:rPr>
          <w:rFonts w:ascii="Garamond" w:hAnsi="Garamond"/>
          <w:b/>
          <w:color w:val="000000" w:themeColor="text1"/>
          <w:sz w:val="22"/>
          <w:szCs w:val="22"/>
          <w:lang w:eastAsia="ar-SA"/>
        </w:rPr>
        <w:t>A vételár</w:t>
      </w:r>
      <w:r w:rsidRPr="00157157">
        <w:rPr>
          <w:rFonts w:ascii="Garamond" w:hAnsi="Garamond"/>
          <w:b/>
          <w:color w:val="000000" w:themeColor="text1"/>
          <w:sz w:val="22"/>
          <w:szCs w:val="22"/>
        </w:rPr>
        <w:t xml:space="preserve"> és annak megfizetése</w:t>
      </w:r>
    </w:p>
    <w:p w14:paraId="4C2B6005" w14:textId="77777777" w:rsidR="0080232B" w:rsidRPr="00237645" w:rsidRDefault="0080232B" w:rsidP="0080232B">
      <w:pPr>
        <w:shd w:val="clear" w:color="auto" w:fill="FFFFFF"/>
        <w:jc w:val="both"/>
        <w:rPr>
          <w:rFonts w:ascii="Garamond" w:hAnsi="Garamond"/>
          <w:color w:val="000000" w:themeColor="text1"/>
        </w:rPr>
      </w:pPr>
      <w:r w:rsidRPr="00157157">
        <w:rPr>
          <w:rFonts w:ascii="Garamond" w:hAnsi="Garamond"/>
          <w:color w:val="000000" w:themeColor="text1"/>
        </w:rPr>
        <w:t>1</w:t>
      </w:r>
      <w:r>
        <w:rPr>
          <w:rFonts w:ascii="Garamond" w:hAnsi="Garamond"/>
          <w:color w:val="000000" w:themeColor="text1"/>
        </w:rPr>
        <w:t>2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>.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ab/>
        <w:t>Felek megállapodnak, hogy a vételárat jelen szerződés 1. számú mellékletében határozzák meg. Felek külön rögzítik, hogy az ár nettó vételárként kerül meghatározásra a mellékletben.</w:t>
      </w:r>
      <w:r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Pr="00237645">
        <w:rPr>
          <w:rFonts w:ascii="Garamond" w:hAnsi="Garamond"/>
          <w:color w:val="000000" w:themeColor="text1"/>
        </w:rPr>
        <w:t>A fizetendő vételárat a Termelő jogi státuszának megfelelően kompenzációs felár vagy ÁFA egészíti ki. Kompenzációs felár hatálya alá tartozó Termelő esetén a borszőlő vételárának megfizetése a Felvásárló által kiállított felvásárlási jegy alapján történik.</w:t>
      </w:r>
      <w:r>
        <w:rPr>
          <w:rFonts w:ascii="Garamond" w:hAnsi="Garamond"/>
          <w:color w:val="000000" w:themeColor="text1"/>
        </w:rPr>
        <w:t xml:space="preserve"> </w:t>
      </w:r>
    </w:p>
    <w:p w14:paraId="370F766F" w14:textId="77777777" w:rsidR="0080232B" w:rsidRPr="00157157" w:rsidRDefault="0080232B" w:rsidP="0080232B">
      <w:pPr>
        <w:shd w:val="clear" w:color="auto" w:fill="FFFFFF"/>
        <w:jc w:val="both"/>
        <w:rPr>
          <w:rFonts w:ascii="Garamond" w:hAnsi="Garamond" w:cs="Arial"/>
          <w:color w:val="000000" w:themeColor="text1"/>
          <w:shd w:val="clear" w:color="auto" w:fill="FFFFFF"/>
        </w:rPr>
      </w:pPr>
    </w:p>
    <w:p w14:paraId="553457EF" w14:textId="77777777" w:rsidR="007E0D02" w:rsidRDefault="0080232B" w:rsidP="0080232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13</w:t>
      </w:r>
      <w:r w:rsidRPr="00157157">
        <w:rPr>
          <w:rFonts w:ascii="Garamond" w:hAnsi="Garamond"/>
          <w:color w:val="000000" w:themeColor="text1"/>
        </w:rPr>
        <w:t>.</w:t>
      </w:r>
      <w:r w:rsidRPr="00157157">
        <w:rPr>
          <w:rFonts w:ascii="Garamond" w:hAnsi="Garamond"/>
          <w:color w:val="000000" w:themeColor="text1"/>
        </w:rPr>
        <w:tab/>
        <w:t xml:space="preserve">Felek rögzítik, hogy a Hegyközségek Nemzeti Tanácsának vonatkozó határozata értelmében </w:t>
      </w:r>
      <w:r w:rsidRPr="00237645">
        <w:rPr>
          <w:rFonts w:ascii="Garamond" w:hAnsi="Garamond"/>
        </w:rPr>
        <w:t xml:space="preserve">Felvásárló a teljesítést követően, legkésőbb folyó év december 31. napjáig </w:t>
      </w:r>
      <w:r w:rsidRPr="00157157">
        <w:rPr>
          <w:rFonts w:ascii="Garamond" w:hAnsi="Garamond"/>
          <w:color w:val="000000" w:themeColor="text1"/>
        </w:rPr>
        <w:t>köteles megfizet</w:t>
      </w:r>
      <w:r>
        <w:rPr>
          <w:rFonts w:ascii="Garamond" w:hAnsi="Garamond"/>
          <w:color w:val="000000" w:themeColor="text1"/>
        </w:rPr>
        <w:t>ni Termelő részére a vételárat</w:t>
      </w:r>
      <w:r w:rsidR="007E0D02">
        <w:rPr>
          <w:rFonts w:ascii="Garamond" w:hAnsi="Garamond"/>
          <w:color w:val="000000" w:themeColor="text1"/>
        </w:rPr>
        <w:t>.</w:t>
      </w:r>
    </w:p>
    <w:p w14:paraId="5F013B78" w14:textId="77777777" w:rsidR="007E0D02" w:rsidRDefault="00150698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>
        <w:rPr>
          <w:rFonts w:ascii="Garamond" w:hAnsi="Garamond"/>
          <w:color w:val="000000" w:themeColor="text1"/>
        </w:rPr>
        <w:t xml:space="preserve">ÁFA körbe tartozó </w:t>
      </w:r>
      <w:r w:rsidR="00EC0DB0">
        <w:rPr>
          <w:rFonts w:ascii="Garamond" w:hAnsi="Garamond"/>
          <w:color w:val="000000" w:themeColor="text1"/>
        </w:rPr>
        <w:t>T</w:t>
      </w:r>
      <w:r w:rsidR="0080232B">
        <w:rPr>
          <w:rFonts w:ascii="Garamond" w:hAnsi="Garamond"/>
          <w:color w:val="000000" w:themeColor="text1"/>
        </w:rPr>
        <w:t>ermelő</w:t>
      </w:r>
      <w:r w:rsidR="0080232B" w:rsidRPr="00157157">
        <w:rPr>
          <w:rFonts w:ascii="Garamond" w:hAnsi="Garamond"/>
          <w:color w:val="000000" w:themeColor="text1"/>
        </w:rPr>
        <w:t xml:space="preserve"> számviteli szabályoknak megfelelő</w:t>
      </w:r>
      <w:r w:rsidR="0080232B">
        <w:rPr>
          <w:rFonts w:ascii="Garamond" w:hAnsi="Garamond"/>
          <w:color w:val="000000" w:themeColor="text1"/>
        </w:rPr>
        <w:t>en</w:t>
      </w:r>
      <w:r w:rsidR="0080232B" w:rsidRPr="00157157">
        <w:rPr>
          <w:rFonts w:ascii="Garamond" w:hAnsi="Garamond"/>
          <w:color w:val="000000" w:themeColor="text1"/>
        </w:rPr>
        <w:t>,</w:t>
      </w:r>
      <w:r w:rsidR="0080232B" w:rsidRPr="00157157">
        <w:rPr>
          <w:rFonts w:ascii="Garamond" w:hAnsi="Garamond" w:cs="Arial"/>
          <w:color w:val="000000" w:themeColor="text1"/>
          <w:shd w:val="clear" w:color="auto" w:fill="FFFFFF"/>
        </w:rPr>
        <w:t xml:space="preserve"> helyesen kiállított számlá</w:t>
      </w:r>
      <w:r w:rsidR="00C275C3">
        <w:rPr>
          <w:rFonts w:ascii="Garamond" w:hAnsi="Garamond" w:cs="Arial"/>
          <w:color w:val="000000" w:themeColor="text1"/>
          <w:shd w:val="clear" w:color="auto" w:fill="FFFFFF"/>
        </w:rPr>
        <w:t xml:space="preserve">ját </w:t>
      </w:r>
      <w:r w:rsidR="0080232B" w:rsidRPr="00157157">
        <w:rPr>
          <w:rFonts w:ascii="Garamond" w:hAnsi="Garamond" w:cs="Arial"/>
          <w:color w:val="000000" w:themeColor="text1"/>
          <w:shd w:val="clear" w:color="auto" w:fill="FFFFFF"/>
        </w:rPr>
        <w:t xml:space="preserve">a </w:t>
      </w:r>
      <w:r w:rsidR="007E0D02">
        <w:rPr>
          <w:rFonts w:ascii="Garamond" w:hAnsi="Garamond" w:cs="Arial"/>
          <w:color w:val="000000" w:themeColor="text1"/>
          <w:shd w:val="clear" w:color="auto" w:fill="FFFFFF"/>
        </w:rPr>
        <w:t>jelen szerződés 11. pontjának megfelelő teljesítést</w:t>
      </w:r>
      <w:r w:rsidR="0080232B" w:rsidRPr="00157157">
        <w:rPr>
          <w:rFonts w:ascii="Garamond" w:hAnsi="Garamond" w:cs="Arial"/>
          <w:color w:val="000000" w:themeColor="text1"/>
          <w:shd w:val="clear" w:color="auto" w:fill="FFFFFF"/>
        </w:rPr>
        <w:t xml:space="preserve"> követő</w:t>
      </w:r>
      <w:r w:rsidR="0080232B">
        <w:rPr>
          <w:rFonts w:ascii="Garamond" w:hAnsi="Garamond" w:cs="Arial"/>
          <w:color w:val="000000" w:themeColor="text1"/>
          <w:shd w:val="clear" w:color="auto" w:fill="FFFFFF"/>
        </w:rPr>
        <w:t>en</w:t>
      </w:r>
      <w:r w:rsidR="0080232B" w:rsidRPr="00157157">
        <w:rPr>
          <w:rFonts w:ascii="Garamond" w:hAnsi="Garamond" w:cs="Arial"/>
          <w:color w:val="000000" w:themeColor="text1"/>
          <w:shd w:val="clear" w:color="auto" w:fill="FFFFFF"/>
        </w:rPr>
        <w:t xml:space="preserve"> át kell adni Felvásárló részére.</w:t>
      </w:r>
    </w:p>
    <w:p w14:paraId="673F5943" w14:textId="727EEAC8" w:rsidR="0080232B" w:rsidRPr="00157157" w:rsidRDefault="0000214C" w:rsidP="0080232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 w:cs="Arial"/>
          <w:color w:val="000000" w:themeColor="text1"/>
          <w:shd w:val="clear" w:color="auto" w:fill="FFFFFF"/>
        </w:rPr>
        <w:t xml:space="preserve">Kompenzációs felárra jogosult </w:t>
      </w:r>
      <w:r w:rsidR="00EC0DB0">
        <w:rPr>
          <w:rFonts w:ascii="Garamond" w:hAnsi="Garamond" w:cs="Arial"/>
          <w:color w:val="000000" w:themeColor="text1"/>
          <w:shd w:val="clear" w:color="auto" w:fill="FFFFFF"/>
        </w:rPr>
        <w:t>T</w:t>
      </w:r>
      <w:r>
        <w:rPr>
          <w:rFonts w:ascii="Garamond" w:hAnsi="Garamond" w:cs="Arial"/>
          <w:color w:val="000000" w:themeColor="text1"/>
          <w:shd w:val="clear" w:color="auto" w:fill="FFFFFF"/>
        </w:rPr>
        <w:t xml:space="preserve">ermelő </w:t>
      </w:r>
      <w:r w:rsidR="00EC0DB0">
        <w:rPr>
          <w:rFonts w:ascii="Garamond" w:hAnsi="Garamond" w:cs="Arial"/>
          <w:color w:val="000000" w:themeColor="text1"/>
          <w:shd w:val="clear" w:color="auto" w:fill="FFFFFF"/>
        </w:rPr>
        <w:t xml:space="preserve">esetén a felvásárlási </w:t>
      </w:r>
      <w:r>
        <w:rPr>
          <w:rFonts w:ascii="Garamond" w:hAnsi="Garamond" w:cs="Arial"/>
          <w:color w:val="000000" w:themeColor="text1"/>
          <w:shd w:val="clear" w:color="auto" w:fill="FFFFFF"/>
        </w:rPr>
        <w:t xml:space="preserve">jegyet 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>a</w:t>
      </w:r>
      <w:r w:rsidR="007E0D02" w:rsidRPr="007E0D02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="007E0D02">
        <w:rPr>
          <w:rFonts w:ascii="Garamond" w:hAnsi="Garamond" w:cs="Arial"/>
          <w:color w:val="000000" w:themeColor="text1"/>
          <w:shd w:val="clear" w:color="auto" w:fill="FFFFFF"/>
        </w:rPr>
        <w:t>jelen szerződés 11. pontjának megfelelő teljesítést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 xml:space="preserve"> követő</w:t>
      </w:r>
      <w:r>
        <w:rPr>
          <w:rFonts w:ascii="Garamond" w:hAnsi="Garamond" w:cs="Arial"/>
          <w:color w:val="000000" w:themeColor="text1"/>
          <w:shd w:val="clear" w:color="auto" w:fill="FFFFFF"/>
        </w:rPr>
        <w:t>en át kell adni Termelő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 xml:space="preserve"> részére</w:t>
      </w:r>
      <w:r>
        <w:rPr>
          <w:rFonts w:ascii="Garamond" w:hAnsi="Garamond" w:cs="Arial"/>
          <w:color w:val="000000" w:themeColor="text1"/>
          <w:shd w:val="clear" w:color="auto" w:fill="FFFFFF"/>
        </w:rPr>
        <w:t>.</w:t>
      </w:r>
    </w:p>
    <w:p w14:paraId="0450507C" w14:textId="77777777" w:rsidR="0080232B" w:rsidRPr="00157157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</w:p>
    <w:p w14:paraId="182C632A" w14:textId="77777777" w:rsidR="0080232B" w:rsidRPr="00157157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>
        <w:rPr>
          <w:rFonts w:ascii="Garamond" w:hAnsi="Garamond" w:cs="Arial"/>
          <w:color w:val="000000" w:themeColor="text1"/>
          <w:shd w:val="clear" w:color="auto" w:fill="FFFFFF"/>
        </w:rPr>
        <w:t>14.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ab/>
        <w:t>A vételár megfizetése készpénzben vagy banki átutalással történik</w:t>
      </w:r>
      <w:r w:rsidR="002E644D">
        <w:rPr>
          <w:rFonts w:ascii="Garamond" w:hAnsi="Garamond" w:cs="Arial"/>
          <w:color w:val="000000" w:themeColor="text1"/>
          <w:shd w:val="clear" w:color="auto" w:fill="FFFFFF"/>
        </w:rPr>
        <w:t xml:space="preserve"> a hatályos törvényi előírásoknak megfelelően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>. A Termelő által fent</w:t>
      </w:r>
      <w:r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>meghatározott bankszámlaszámra történő banki átutalásnál a vételár akkor tekintendő megfizetettnek, amikor jóváírásra kerül Termelő számláján.</w:t>
      </w:r>
    </w:p>
    <w:p w14:paraId="79E50BFC" w14:textId="77777777" w:rsidR="0080232B" w:rsidRPr="007A7632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</w:p>
    <w:p w14:paraId="6309B88F" w14:textId="77777777" w:rsidR="0080232B" w:rsidRPr="007A7632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>
        <w:rPr>
          <w:rFonts w:ascii="Garamond" w:hAnsi="Garamond" w:cs="Arial"/>
          <w:color w:val="000000" w:themeColor="text1"/>
          <w:shd w:val="clear" w:color="auto" w:fill="FFFFFF"/>
        </w:rPr>
        <w:lastRenderedPageBreak/>
        <w:t>15</w:t>
      </w:r>
      <w:r w:rsidRPr="007A7632">
        <w:rPr>
          <w:rFonts w:ascii="Garamond" w:hAnsi="Garamond" w:cs="Arial"/>
          <w:color w:val="000000" w:themeColor="text1"/>
          <w:shd w:val="clear" w:color="auto" w:fill="FFFFFF"/>
        </w:rPr>
        <w:t>.</w:t>
      </w:r>
      <w:r w:rsidRPr="007A7632">
        <w:rPr>
          <w:rFonts w:ascii="Garamond" w:hAnsi="Garamond" w:cs="Arial"/>
          <w:color w:val="000000" w:themeColor="text1"/>
          <w:shd w:val="clear" w:color="auto" w:fill="FFFFFF"/>
        </w:rPr>
        <w:tab/>
        <w:t>A vételár kifizetésére egyebekben a Polgári Törvénykönyvről szóló 2013. évi V. törvény (a továbbiakban: Ptk.) Hatodik Könyve IX. Fejezetének a pénztartozás teljesítésére vonatkozó rendelkezéseit kell alkalmazni.</w:t>
      </w:r>
    </w:p>
    <w:p w14:paraId="06FA2317" w14:textId="77777777" w:rsidR="0080232B" w:rsidRPr="007A7632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</w:p>
    <w:p w14:paraId="4520D45D" w14:textId="77777777" w:rsidR="0080232B" w:rsidRPr="007A7632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>
        <w:rPr>
          <w:rFonts w:ascii="Garamond" w:hAnsi="Garamond" w:cs="Arial"/>
          <w:color w:val="000000" w:themeColor="text1"/>
          <w:shd w:val="clear" w:color="auto" w:fill="FFFFFF"/>
        </w:rPr>
        <w:t>16</w:t>
      </w:r>
      <w:r w:rsidRPr="007A7632">
        <w:rPr>
          <w:rFonts w:ascii="Garamond" w:hAnsi="Garamond" w:cs="Arial"/>
          <w:color w:val="000000" w:themeColor="text1"/>
          <w:shd w:val="clear" w:color="auto" w:fill="FFFFFF"/>
        </w:rPr>
        <w:t>.</w:t>
      </w:r>
      <w:r w:rsidRPr="007A7632">
        <w:rPr>
          <w:rFonts w:ascii="Garamond" w:hAnsi="Garamond" w:cs="Arial"/>
          <w:color w:val="000000" w:themeColor="text1"/>
          <w:shd w:val="clear" w:color="auto" w:fill="FFFFFF"/>
        </w:rPr>
        <w:tab/>
        <w:t xml:space="preserve">Amennyiben a fenti határidőn belül a fizetési teljesítésre nem kerül sor, Felvásárló köteles a termék ellenértékét a </w:t>
      </w:r>
      <w:proofErr w:type="spellStart"/>
      <w:r w:rsidRPr="007A7632">
        <w:rPr>
          <w:rFonts w:ascii="Garamond" w:hAnsi="Garamond" w:cs="Arial"/>
          <w:color w:val="000000" w:themeColor="text1"/>
          <w:shd w:val="clear" w:color="auto" w:fill="FFFFFF"/>
        </w:rPr>
        <w:t>Ptk-ban</w:t>
      </w:r>
      <w:proofErr w:type="spellEnd"/>
      <w:r w:rsidRPr="007A7632">
        <w:rPr>
          <w:rFonts w:ascii="Garamond" w:hAnsi="Garamond" w:cs="Arial"/>
          <w:color w:val="000000" w:themeColor="text1"/>
          <w:shd w:val="clear" w:color="auto" w:fill="FFFFFF"/>
        </w:rPr>
        <w:t xml:space="preserve"> meghatározott késedelmi kamattal, de legalább a j</w:t>
      </w:r>
      <w:r>
        <w:rPr>
          <w:rFonts w:ascii="Garamond" w:hAnsi="Garamond" w:cs="Arial"/>
          <w:color w:val="000000" w:themeColor="text1"/>
          <w:shd w:val="clear" w:color="auto" w:fill="FFFFFF"/>
        </w:rPr>
        <w:t>egybanki alapkamat mértékével</w:t>
      </w:r>
      <w:r w:rsidRPr="007A7632">
        <w:rPr>
          <w:rFonts w:ascii="Garamond" w:hAnsi="Garamond" w:cs="Arial"/>
          <w:color w:val="000000" w:themeColor="text1"/>
          <w:shd w:val="clear" w:color="auto" w:fill="FFFFFF"/>
        </w:rPr>
        <w:t xml:space="preserve"> növelt kamattal megfizetni.</w:t>
      </w:r>
    </w:p>
    <w:p w14:paraId="177FD7AB" w14:textId="77777777" w:rsidR="0080232B" w:rsidRPr="007A7632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</w:p>
    <w:p w14:paraId="1E817378" w14:textId="77777777" w:rsidR="0080232B" w:rsidRPr="007A7632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>
        <w:rPr>
          <w:rFonts w:ascii="Garamond" w:hAnsi="Garamond" w:cs="Arial"/>
          <w:color w:val="000000" w:themeColor="text1"/>
          <w:shd w:val="clear" w:color="auto" w:fill="FFFFFF"/>
        </w:rPr>
        <w:t>17</w:t>
      </w:r>
      <w:r w:rsidRPr="007A7632">
        <w:rPr>
          <w:rFonts w:ascii="Garamond" w:hAnsi="Garamond" w:cs="Arial"/>
          <w:color w:val="000000" w:themeColor="text1"/>
          <w:shd w:val="clear" w:color="auto" w:fill="FFFFFF"/>
        </w:rPr>
        <w:t>.</w:t>
      </w:r>
      <w:r w:rsidRPr="007A7632">
        <w:rPr>
          <w:rFonts w:ascii="Garamond" w:hAnsi="Garamond" w:cs="Arial"/>
          <w:color w:val="000000" w:themeColor="text1"/>
          <w:shd w:val="clear" w:color="auto" w:fill="FFFFFF"/>
        </w:rPr>
        <w:tab/>
        <w:t>A Szakmaközi tv. 3. § (3) bekezdése alapján Felvásárló a jelen szerződés szerinti fizetési kötelezettségének késedelmes teljesítése esetére felhatalmazza pénzforgalmi szolgáltatóját, hogy a termék ellenértékére és a termék ellenértéke után fizetendő késedelmi kamatra vonatkozó beszedési megbízást teljesítse (felhatalmazó nyilatkozat).</w:t>
      </w:r>
    </w:p>
    <w:p w14:paraId="67378CD8" w14:textId="77777777" w:rsidR="0080232B" w:rsidRPr="007A7632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</w:p>
    <w:p w14:paraId="59233AE5" w14:textId="77777777" w:rsidR="0080232B" w:rsidRPr="007A7632" w:rsidRDefault="0080232B" w:rsidP="0080232B">
      <w:pPr>
        <w:pStyle w:val="normika126"/>
        <w:shd w:val="pct5" w:color="auto" w:fill="auto"/>
        <w:spacing w:after="0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7A7632">
        <w:rPr>
          <w:rFonts w:ascii="Garamond" w:hAnsi="Garamond"/>
          <w:b/>
          <w:color w:val="000000" w:themeColor="text1"/>
          <w:sz w:val="22"/>
          <w:szCs w:val="22"/>
        </w:rPr>
        <w:t>Kötbér</w:t>
      </w:r>
      <w:r>
        <w:rPr>
          <w:rFonts w:ascii="Garamond" w:hAnsi="Garamond"/>
          <w:b/>
          <w:color w:val="000000" w:themeColor="text1"/>
          <w:sz w:val="22"/>
          <w:szCs w:val="22"/>
        </w:rPr>
        <w:t>, szerződésszegés, elállás</w:t>
      </w:r>
    </w:p>
    <w:p w14:paraId="379749C5" w14:textId="77777777" w:rsidR="0080232B" w:rsidRDefault="0080232B" w:rsidP="0080232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18</w:t>
      </w:r>
      <w:r w:rsidRPr="007A7632">
        <w:rPr>
          <w:rFonts w:ascii="Garamond" w:hAnsi="Garamond"/>
          <w:color w:val="000000" w:themeColor="text1"/>
        </w:rPr>
        <w:t>.</w:t>
      </w:r>
      <w:r w:rsidRPr="007A7632">
        <w:rPr>
          <w:rFonts w:ascii="Garamond" w:hAnsi="Garamond"/>
          <w:color w:val="000000" w:themeColor="text1"/>
        </w:rPr>
        <w:tab/>
        <w:t xml:space="preserve">Amennyiben Termelő a jelen szerződést számára felróható ok miatt </w:t>
      </w:r>
      <w:r w:rsidR="00C70FDF">
        <w:rPr>
          <w:rFonts w:ascii="Garamond" w:hAnsi="Garamond"/>
          <w:color w:val="000000" w:themeColor="text1"/>
        </w:rPr>
        <w:t xml:space="preserve">egyáltalán </w:t>
      </w:r>
      <w:r w:rsidRPr="007A7632">
        <w:rPr>
          <w:rFonts w:ascii="Garamond" w:hAnsi="Garamond"/>
          <w:color w:val="000000" w:themeColor="text1"/>
        </w:rPr>
        <w:t>nem teljesíti (különösen: a</w:t>
      </w:r>
      <w:r>
        <w:rPr>
          <w:rFonts w:ascii="Garamond" w:hAnsi="Garamond"/>
          <w:color w:val="000000" w:themeColor="text1"/>
        </w:rPr>
        <w:t xml:space="preserve"> </w:t>
      </w:r>
      <w:r w:rsidRPr="007A7632">
        <w:rPr>
          <w:rFonts w:ascii="Garamond" w:hAnsi="Garamond"/>
          <w:color w:val="000000" w:themeColor="text1"/>
        </w:rPr>
        <w:t xml:space="preserve">szerződés tárgya szerinti borszőlőt más részére értékesíti), </w:t>
      </w:r>
      <w:r>
        <w:rPr>
          <w:rFonts w:ascii="Garamond" w:hAnsi="Garamond"/>
          <w:color w:val="000000" w:themeColor="text1"/>
        </w:rPr>
        <w:t xml:space="preserve">a Felvásárló ebből fakadó igazolt kárának megtérítésén túl, </w:t>
      </w:r>
      <w:r w:rsidRPr="007A7632">
        <w:rPr>
          <w:rFonts w:ascii="Garamond" w:hAnsi="Garamond"/>
          <w:color w:val="000000" w:themeColor="text1"/>
        </w:rPr>
        <w:t xml:space="preserve">a szerződéses mennyiség alapján számított teljes </w:t>
      </w:r>
      <w:proofErr w:type="gramStart"/>
      <w:r w:rsidRPr="007A7632">
        <w:rPr>
          <w:rFonts w:ascii="Garamond" w:hAnsi="Garamond"/>
          <w:color w:val="000000" w:themeColor="text1"/>
        </w:rPr>
        <w:t xml:space="preserve">vételár </w:t>
      </w:r>
      <w:r w:rsidRPr="007A7632">
        <w:rPr>
          <w:rFonts w:ascii="Garamond" w:hAnsi="Garamond"/>
          <w:color w:val="000000" w:themeColor="text1"/>
          <w:highlight w:val="yellow"/>
        </w:rPr>
        <w:t>…</w:t>
      </w:r>
      <w:proofErr w:type="gramEnd"/>
      <w:r w:rsidRPr="007A7632">
        <w:rPr>
          <w:rFonts w:ascii="Garamond" w:hAnsi="Garamond"/>
          <w:color w:val="000000" w:themeColor="text1"/>
        </w:rPr>
        <w:t>%-ával</w:t>
      </w:r>
      <w:r w:rsidRPr="007A7632">
        <w:rPr>
          <w:rStyle w:val="Lbjegyzet-hivatkozs"/>
          <w:rFonts w:ascii="Garamond" w:hAnsi="Garamond"/>
          <w:color w:val="000000" w:themeColor="text1"/>
        </w:rPr>
        <w:footnoteReference w:id="3"/>
      </w:r>
      <w:r w:rsidRPr="007A7632">
        <w:rPr>
          <w:rFonts w:ascii="Garamond" w:hAnsi="Garamond"/>
          <w:color w:val="000000" w:themeColor="text1"/>
        </w:rPr>
        <w:t xml:space="preserve"> egyező mértékű kötbért </w:t>
      </w:r>
      <w:r>
        <w:rPr>
          <w:rFonts w:ascii="Garamond" w:hAnsi="Garamond"/>
          <w:color w:val="000000" w:themeColor="text1"/>
        </w:rPr>
        <w:t xml:space="preserve">(továbbiakban: a Kötbér) </w:t>
      </w:r>
      <w:r w:rsidRPr="007A7632">
        <w:rPr>
          <w:rFonts w:ascii="Garamond" w:hAnsi="Garamond"/>
          <w:color w:val="000000" w:themeColor="text1"/>
        </w:rPr>
        <w:t>köteles fizetni Felvásárló részére.</w:t>
      </w:r>
    </w:p>
    <w:p w14:paraId="41F5D798" w14:textId="77777777" w:rsidR="0080232B" w:rsidRDefault="0080232B" w:rsidP="0080232B">
      <w:pPr>
        <w:jc w:val="both"/>
        <w:rPr>
          <w:rFonts w:ascii="Garamond" w:hAnsi="Garamond"/>
          <w:color w:val="000000" w:themeColor="text1"/>
        </w:rPr>
      </w:pPr>
    </w:p>
    <w:p w14:paraId="0F5CB192" w14:textId="6B1759F9" w:rsidR="0080232B" w:rsidRPr="0000214C" w:rsidRDefault="0000214C" w:rsidP="0000214C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19.</w:t>
      </w:r>
      <w:r>
        <w:rPr>
          <w:rFonts w:ascii="Garamond" w:hAnsi="Garamond"/>
          <w:color w:val="000000" w:themeColor="text1"/>
        </w:rPr>
        <w:tab/>
      </w:r>
      <w:r w:rsidR="0080232B" w:rsidRPr="0000214C">
        <w:rPr>
          <w:rFonts w:ascii="Garamond" w:hAnsi="Garamond"/>
          <w:color w:val="000000" w:themeColor="text1"/>
        </w:rPr>
        <w:t xml:space="preserve">Amennyiben a Termelő a kikötött mennyiség ____%-át meghaladóan nem a szerződött mennyiségben vagy nem a szerződött minőségben teljesít, a Felvásárló ebből fakadó </w:t>
      </w:r>
      <w:r w:rsidR="002E644D" w:rsidRPr="0000214C">
        <w:rPr>
          <w:rFonts w:ascii="Garamond" w:hAnsi="Garamond"/>
          <w:color w:val="000000" w:themeColor="text1"/>
        </w:rPr>
        <w:t xml:space="preserve">indokolt és </w:t>
      </w:r>
      <w:r w:rsidR="0080232B" w:rsidRPr="0000214C">
        <w:rPr>
          <w:rFonts w:ascii="Garamond" w:hAnsi="Garamond"/>
          <w:color w:val="000000" w:themeColor="text1"/>
        </w:rPr>
        <w:t xml:space="preserve">igazolt </w:t>
      </w:r>
      <w:r w:rsidR="002E644D" w:rsidRPr="0000214C">
        <w:rPr>
          <w:rFonts w:ascii="Garamond" w:hAnsi="Garamond"/>
          <w:color w:val="000000" w:themeColor="text1"/>
        </w:rPr>
        <w:t xml:space="preserve">(pl. </w:t>
      </w:r>
      <w:r w:rsidR="00342487" w:rsidRPr="0000214C">
        <w:rPr>
          <w:rFonts w:ascii="Garamond" w:hAnsi="Garamond"/>
          <w:color w:val="000000" w:themeColor="text1"/>
        </w:rPr>
        <w:t xml:space="preserve">azonos fajtájú és minőségű helyettesítő szőlő vásárlása miatti </w:t>
      </w:r>
      <w:r w:rsidR="002E644D" w:rsidRPr="0000214C">
        <w:rPr>
          <w:rFonts w:ascii="Garamond" w:hAnsi="Garamond"/>
          <w:color w:val="000000" w:themeColor="text1"/>
        </w:rPr>
        <w:t xml:space="preserve">árkülönbözetből származó) </w:t>
      </w:r>
      <w:r w:rsidR="0080232B" w:rsidRPr="0000214C">
        <w:rPr>
          <w:rFonts w:ascii="Garamond" w:hAnsi="Garamond"/>
          <w:color w:val="000000" w:themeColor="text1"/>
        </w:rPr>
        <w:t xml:space="preserve">kárának megtérítésén túl, a szerződésszegés (érintett termésmennyiség) mértékével arányos Kötbért köteles fizetni a Felvásárló részére. </w:t>
      </w:r>
    </w:p>
    <w:p w14:paraId="7214EF39" w14:textId="77777777" w:rsidR="0080232B" w:rsidRDefault="0080232B" w:rsidP="0080232B">
      <w:pPr>
        <w:jc w:val="both"/>
        <w:rPr>
          <w:rFonts w:ascii="Garamond" w:hAnsi="Garamond"/>
          <w:color w:val="000000" w:themeColor="text1"/>
        </w:rPr>
      </w:pPr>
    </w:p>
    <w:p w14:paraId="282A5EF6" w14:textId="28B3EBA1" w:rsidR="0080232B" w:rsidRDefault="0000214C" w:rsidP="0080232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20.</w:t>
      </w:r>
      <w:r>
        <w:rPr>
          <w:rFonts w:ascii="Garamond" w:hAnsi="Garamond"/>
          <w:color w:val="000000" w:themeColor="text1"/>
        </w:rPr>
        <w:tab/>
      </w:r>
      <w:r w:rsidR="0080232B">
        <w:rPr>
          <w:rFonts w:ascii="Garamond" w:hAnsi="Garamond"/>
          <w:color w:val="000000" w:themeColor="text1"/>
        </w:rPr>
        <w:t xml:space="preserve">Amennyiben a Termelő </w:t>
      </w:r>
      <w:r w:rsidR="0080232B" w:rsidRPr="00C0591C">
        <w:rPr>
          <w:rFonts w:ascii="Garamond" w:hAnsi="Garamond"/>
          <w:color w:val="000000" w:themeColor="text1"/>
        </w:rPr>
        <w:t>a növényvédelmi tevékenységről</w:t>
      </w:r>
      <w:r w:rsidR="0080232B">
        <w:rPr>
          <w:rFonts w:ascii="Garamond" w:hAnsi="Garamond"/>
          <w:color w:val="000000" w:themeColor="text1"/>
        </w:rPr>
        <w:t xml:space="preserve"> szóló vonatkozó jogszabályi rendelkezések megsértésével </w:t>
      </w:r>
    </w:p>
    <w:p w14:paraId="7C89C394" w14:textId="77777777" w:rsidR="0080232B" w:rsidRDefault="0080232B" w:rsidP="0080232B">
      <w:pPr>
        <w:jc w:val="both"/>
        <w:rPr>
          <w:rFonts w:ascii="Garamond" w:hAnsi="Garamond"/>
          <w:color w:val="000000" w:themeColor="text1"/>
        </w:rPr>
      </w:pPr>
      <w:proofErr w:type="gramStart"/>
      <w:r>
        <w:rPr>
          <w:rFonts w:ascii="Garamond" w:hAnsi="Garamond"/>
          <w:color w:val="000000" w:themeColor="text1"/>
        </w:rPr>
        <w:t>a</w:t>
      </w:r>
      <w:proofErr w:type="gramEnd"/>
      <w:r>
        <w:rPr>
          <w:rFonts w:ascii="Garamond" w:hAnsi="Garamond"/>
          <w:color w:val="000000" w:themeColor="text1"/>
        </w:rPr>
        <w:t xml:space="preserve">.) növényvédő szereket nem engedélyezett módon használ fel vagy </w:t>
      </w:r>
    </w:p>
    <w:p w14:paraId="4C20F828" w14:textId="77777777" w:rsidR="0080232B" w:rsidRDefault="0080232B" w:rsidP="0080232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b.) az élelmezés-egészségügyi várakozási időt nem tartja be vagy </w:t>
      </w:r>
    </w:p>
    <w:p w14:paraId="27DCE5E2" w14:textId="77777777" w:rsidR="0080232B" w:rsidRPr="00C0591C" w:rsidRDefault="0080232B" w:rsidP="0080232B">
      <w:pPr>
        <w:jc w:val="both"/>
        <w:rPr>
          <w:rFonts w:ascii="Garamond" w:hAnsi="Garamond"/>
          <w:color w:val="000000" w:themeColor="text1"/>
        </w:rPr>
      </w:pPr>
      <w:proofErr w:type="gramStart"/>
      <w:r>
        <w:rPr>
          <w:rFonts w:ascii="Garamond" w:hAnsi="Garamond"/>
          <w:color w:val="000000" w:themeColor="text1"/>
        </w:rPr>
        <w:t>c.</w:t>
      </w:r>
      <w:proofErr w:type="gramEnd"/>
      <w:r>
        <w:rPr>
          <w:rFonts w:ascii="Garamond" w:hAnsi="Garamond"/>
          <w:color w:val="000000" w:themeColor="text1"/>
        </w:rPr>
        <w:t>) a permetezési naplót nem vagy nem megfelelően vezeti a Felvásárló a 1</w:t>
      </w:r>
      <w:r w:rsidR="00B57BCA">
        <w:rPr>
          <w:rFonts w:ascii="Garamond" w:hAnsi="Garamond"/>
          <w:color w:val="000000" w:themeColor="text1"/>
        </w:rPr>
        <w:t>8</w:t>
      </w:r>
      <w:r>
        <w:rPr>
          <w:rFonts w:ascii="Garamond" w:hAnsi="Garamond"/>
          <w:color w:val="000000" w:themeColor="text1"/>
        </w:rPr>
        <w:t>. pontnak megfelelő Kötbér és kártérítési igénye érvényesítése mellett jogosult a jelen szerződéstől elállni.</w:t>
      </w:r>
    </w:p>
    <w:p w14:paraId="606BD04A" w14:textId="77777777" w:rsidR="0080232B" w:rsidRPr="007A7632" w:rsidRDefault="0080232B" w:rsidP="0080232B">
      <w:pPr>
        <w:jc w:val="both"/>
        <w:rPr>
          <w:rFonts w:ascii="Garamond" w:hAnsi="Garamond"/>
          <w:color w:val="000000" w:themeColor="text1"/>
        </w:rPr>
      </w:pPr>
    </w:p>
    <w:p w14:paraId="232281C6" w14:textId="77777777" w:rsidR="0080232B" w:rsidRDefault="0080232B" w:rsidP="0080232B">
      <w:pPr>
        <w:jc w:val="both"/>
        <w:rPr>
          <w:rFonts w:ascii="Garamond" w:hAnsi="Garamond"/>
          <w:color w:val="000000" w:themeColor="text1"/>
        </w:rPr>
      </w:pPr>
    </w:p>
    <w:p w14:paraId="7DD94911" w14:textId="77777777" w:rsidR="0080232B" w:rsidRPr="007A7632" w:rsidRDefault="0080232B" w:rsidP="0080232B">
      <w:pPr>
        <w:pStyle w:val="normika126"/>
        <w:shd w:val="pct5" w:color="auto" w:fill="auto"/>
        <w:spacing w:after="0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7A7632">
        <w:rPr>
          <w:rFonts w:ascii="Garamond" w:hAnsi="Garamond"/>
          <w:b/>
          <w:color w:val="000000" w:themeColor="text1"/>
          <w:sz w:val="22"/>
          <w:szCs w:val="22"/>
        </w:rPr>
        <w:t>Mentesülés, részleges teljesítés</w:t>
      </w:r>
    </w:p>
    <w:p w14:paraId="13D4FD9A" w14:textId="77777777" w:rsidR="0080232B" w:rsidRPr="007A7632" w:rsidRDefault="0080232B" w:rsidP="0080232B">
      <w:pPr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>
        <w:rPr>
          <w:rFonts w:ascii="Garamond" w:hAnsi="Garamond"/>
          <w:color w:val="000000" w:themeColor="text1"/>
        </w:rPr>
        <w:t>21</w:t>
      </w:r>
      <w:r w:rsidRPr="00157157">
        <w:rPr>
          <w:rFonts w:ascii="Garamond" w:hAnsi="Garamond"/>
          <w:color w:val="000000" w:themeColor="text1"/>
        </w:rPr>
        <w:t>.</w:t>
      </w:r>
      <w:r w:rsidRPr="00157157">
        <w:rPr>
          <w:rFonts w:ascii="Garamond" w:hAnsi="Garamond"/>
          <w:color w:val="000000" w:themeColor="text1"/>
        </w:rPr>
        <w:tab/>
      </w:r>
      <w:r w:rsidRPr="00455C48">
        <w:rPr>
          <w:rFonts w:ascii="Garamond" w:hAnsi="Garamond" w:cs="Arial"/>
          <w:shd w:val="clear" w:color="auto" w:fill="FFFFFF"/>
        </w:rPr>
        <w:t xml:space="preserve">Amennyiben a felek előzetesen és írásban másként nem állapodnak meg, </w:t>
      </w:r>
      <w:r>
        <w:rPr>
          <w:rFonts w:ascii="Garamond" w:hAnsi="Garamond" w:cs="Arial"/>
          <w:color w:val="000000" w:themeColor="text1"/>
          <w:shd w:val="clear" w:color="auto" w:fill="FFFFFF"/>
        </w:rPr>
        <w:t>a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 xml:space="preserve"> Polgári Törvénykönyv 6:232. § (1) bekezdése értelmében Termelő</w:t>
      </w:r>
      <w:r w:rsidRPr="00157157">
        <w:rPr>
          <w:rStyle w:val="t39"/>
          <w:rFonts w:ascii="Garamond" w:hAnsi="Garamond"/>
          <w:color w:val="000000" w:themeColor="text1"/>
        </w:rPr>
        <w:t xml:space="preserve"> jogosult jelen szerződésben és annak mellékleteiben kikötött mennyiségnél tíz százalékkal kevesebbet teljesíteni Felvásárló részére.</w:t>
      </w:r>
      <w:r>
        <w:rPr>
          <w:rStyle w:val="t39"/>
          <w:rFonts w:ascii="Garamond" w:hAnsi="Garamond"/>
          <w:color w:val="000000" w:themeColor="text1"/>
        </w:rPr>
        <w:t xml:space="preserve"> </w:t>
      </w:r>
      <w:r w:rsidRPr="00157157">
        <w:rPr>
          <w:rFonts w:ascii="Garamond" w:hAnsi="Garamond"/>
          <w:color w:val="000000" w:themeColor="text1"/>
        </w:rPr>
        <w:t>T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>ermelő ennél nagyobb mértékben csak a Szakmaközi tv.</w:t>
      </w:r>
      <w:r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>5. § (2) bekezdésben</w:t>
      </w:r>
      <w:r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Pr="00157157">
        <w:rPr>
          <w:rFonts w:ascii="Garamond" w:hAnsi="Garamond" w:cs="Arial"/>
          <w:color w:val="000000" w:themeColor="text1"/>
          <w:shd w:val="clear" w:color="auto" w:fill="FFFFFF"/>
        </w:rPr>
        <w:t>meghatározott feltételek</w:t>
      </w:r>
      <w:r w:rsidRPr="007A7632">
        <w:rPr>
          <w:rFonts w:ascii="Garamond" w:hAnsi="Garamond" w:cs="Arial"/>
          <w:color w:val="000000" w:themeColor="text1"/>
          <w:shd w:val="clear" w:color="auto" w:fill="FFFFFF"/>
        </w:rPr>
        <w:t xml:space="preserve"> esetén</w:t>
      </w:r>
      <w:r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Pr="007A7632">
        <w:rPr>
          <w:rFonts w:ascii="Garamond" w:hAnsi="Garamond" w:cs="Arial"/>
          <w:color w:val="000000" w:themeColor="text1"/>
          <w:shd w:val="clear" w:color="auto" w:fill="FFFFFF"/>
        </w:rPr>
        <w:t xml:space="preserve">mentesül a </w:t>
      </w:r>
      <w:r>
        <w:rPr>
          <w:rFonts w:ascii="Garamond" w:hAnsi="Garamond" w:cs="Arial"/>
          <w:color w:val="000000" w:themeColor="text1"/>
          <w:shd w:val="clear" w:color="auto" w:fill="FFFFFF"/>
        </w:rPr>
        <w:t xml:space="preserve">jelen szerződében </w:t>
      </w:r>
      <w:r w:rsidRPr="007A7632">
        <w:rPr>
          <w:rFonts w:ascii="Garamond" w:hAnsi="Garamond" w:cs="Arial"/>
          <w:color w:val="000000" w:themeColor="text1"/>
          <w:shd w:val="clear" w:color="auto" w:fill="FFFFFF"/>
        </w:rPr>
        <w:t>meghatározott mennyiség teljesítése alól.</w:t>
      </w:r>
    </w:p>
    <w:p w14:paraId="6D11AA20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color w:val="000000" w:themeColor="text1"/>
          <w:shd w:val="clear" w:color="auto" w:fill="FFFFFF"/>
        </w:rPr>
      </w:pPr>
    </w:p>
    <w:p w14:paraId="59B87BC5" w14:textId="77777777" w:rsidR="0080232B" w:rsidRDefault="0080232B" w:rsidP="0080232B">
      <w:pPr>
        <w:shd w:val="clear" w:color="auto" w:fill="FFFFFF"/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>
        <w:rPr>
          <w:rFonts w:ascii="Garamond" w:hAnsi="Garamond" w:cs="Arial"/>
          <w:color w:val="000000" w:themeColor="text1"/>
          <w:shd w:val="clear" w:color="auto" w:fill="FFFFFF"/>
        </w:rPr>
        <w:t>22</w:t>
      </w:r>
      <w:r w:rsidRPr="007A7632">
        <w:rPr>
          <w:rFonts w:ascii="Garamond" w:hAnsi="Garamond" w:cs="Arial"/>
          <w:color w:val="000000" w:themeColor="text1"/>
          <w:shd w:val="clear" w:color="auto" w:fill="FFFFFF"/>
        </w:rPr>
        <w:t>.</w:t>
      </w:r>
      <w:r w:rsidRPr="007A7632">
        <w:rPr>
          <w:rFonts w:ascii="Garamond" w:hAnsi="Garamond" w:cs="Arial"/>
          <w:color w:val="000000" w:themeColor="text1"/>
          <w:shd w:val="clear" w:color="auto" w:fill="FFFFFF"/>
        </w:rPr>
        <w:tab/>
        <w:t>Felek jelen megállapodástól csak közös megegyezéssel, vagy akként állhatnak el, ha a Termelő által – külső, elháríthatatlan körülményben megjelölt – elállás indokát (pl. lopás,</w:t>
      </w:r>
      <w:r>
        <w:rPr>
          <w:rFonts w:ascii="Garamond" w:hAnsi="Garamond" w:cs="Arial"/>
          <w:color w:val="000000" w:themeColor="text1"/>
          <w:shd w:val="clear" w:color="auto" w:fill="FFFFFF"/>
        </w:rPr>
        <w:t xml:space="preserve"> jégverés) a hegybíró igazolta F</w:t>
      </w:r>
      <w:r w:rsidRPr="007A7632">
        <w:rPr>
          <w:rFonts w:ascii="Garamond" w:hAnsi="Garamond" w:cs="Arial"/>
          <w:color w:val="000000" w:themeColor="text1"/>
          <w:shd w:val="clear" w:color="auto" w:fill="FFFFFF"/>
        </w:rPr>
        <w:t>elek részére.</w:t>
      </w:r>
    </w:p>
    <w:p w14:paraId="15710F02" w14:textId="77777777" w:rsidR="0080232B" w:rsidRDefault="0080232B" w:rsidP="0080232B">
      <w:pPr>
        <w:shd w:val="clear" w:color="auto" w:fill="FFFFFF"/>
        <w:jc w:val="both"/>
        <w:rPr>
          <w:rFonts w:ascii="Garamond" w:hAnsi="Garamond" w:cs="Arial"/>
          <w:color w:val="000000" w:themeColor="text1"/>
          <w:shd w:val="clear" w:color="auto" w:fill="FFFFFF"/>
        </w:rPr>
      </w:pPr>
    </w:p>
    <w:p w14:paraId="2D597C6C" w14:textId="77777777" w:rsidR="0080232B" w:rsidRDefault="0080232B" w:rsidP="0080232B">
      <w:pPr>
        <w:shd w:val="clear" w:color="auto" w:fill="FFFFFF"/>
        <w:jc w:val="both"/>
        <w:rPr>
          <w:rFonts w:ascii="Garamond" w:hAnsi="Garamond" w:cs="Arial"/>
          <w:color w:val="000000" w:themeColor="text1"/>
          <w:shd w:val="clear" w:color="auto" w:fill="FFFFFF"/>
        </w:rPr>
      </w:pPr>
      <w:r>
        <w:rPr>
          <w:rFonts w:ascii="Garamond" w:hAnsi="Garamond" w:cs="Arial"/>
          <w:color w:val="000000" w:themeColor="text1"/>
          <w:shd w:val="clear" w:color="auto" w:fill="FFFFFF"/>
        </w:rPr>
        <w:t>23.</w:t>
      </w:r>
      <w:r>
        <w:rPr>
          <w:rFonts w:ascii="Garamond" w:hAnsi="Garamond" w:cs="Arial"/>
          <w:color w:val="000000" w:themeColor="text1"/>
          <w:shd w:val="clear" w:color="auto" w:fill="FFFFFF"/>
        </w:rPr>
        <w:tab/>
        <w:t xml:space="preserve">Felek megállapodnak, hogy amennyiben a Felvásárló valamely ellenőrzési körén kívül eső, a szerződéskötés időpontjában előre nem látható, elháríthatatlan okból nem képes a szerződéses kötelezettségének teljesítésére, és erről haladéktalanul – hitelt érdemlően - értesíti a Termelőt, mentesül a szerződésszegés következményei alól. </w:t>
      </w:r>
    </w:p>
    <w:p w14:paraId="5D06F3A7" w14:textId="77777777" w:rsidR="0080232B" w:rsidRPr="007A7632" w:rsidRDefault="0080232B" w:rsidP="0080232B">
      <w:pPr>
        <w:shd w:val="clear" w:color="auto" w:fill="FFFFFF"/>
        <w:jc w:val="both"/>
        <w:rPr>
          <w:rFonts w:ascii="Garamond" w:hAnsi="Garamond" w:cs="Arial"/>
          <w:color w:val="000000" w:themeColor="text1"/>
          <w:shd w:val="clear" w:color="auto" w:fill="FFFFFF"/>
        </w:rPr>
      </w:pPr>
    </w:p>
    <w:p w14:paraId="6EBE4540" w14:textId="77777777" w:rsidR="0080232B" w:rsidRPr="007A7632" w:rsidRDefault="0080232B" w:rsidP="007E0D02">
      <w:pPr>
        <w:pStyle w:val="normika126"/>
        <w:keepNext/>
        <w:shd w:val="pct5" w:color="auto" w:fill="auto"/>
        <w:spacing w:after="0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7A7632">
        <w:rPr>
          <w:rFonts w:ascii="Garamond" w:hAnsi="Garamond"/>
          <w:b/>
          <w:color w:val="000000" w:themeColor="text1"/>
          <w:sz w:val="22"/>
          <w:szCs w:val="22"/>
        </w:rPr>
        <w:lastRenderedPageBreak/>
        <w:t>Felek kölcsönös kötelezettségei</w:t>
      </w:r>
    </w:p>
    <w:p w14:paraId="1473A48F" w14:textId="77777777" w:rsidR="0080232B" w:rsidRPr="007A7632" w:rsidRDefault="0080232B" w:rsidP="0080232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24</w:t>
      </w:r>
      <w:r w:rsidRPr="007A7632">
        <w:rPr>
          <w:rFonts w:ascii="Garamond" w:hAnsi="Garamond"/>
          <w:color w:val="000000" w:themeColor="text1"/>
        </w:rPr>
        <w:t>.</w:t>
      </w:r>
      <w:r w:rsidRPr="007A7632">
        <w:rPr>
          <w:rFonts w:ascii="Garamond" w:hAnsi="Garamond"/>
          <w:color w:val="000000" w:themeColor="text1"/>
        </w:rPr>
        <w:tab/>
        <w:t>Felek a szerződés teljesítése során jóhiszeműen, kölcsönösen együttműködve, egymás érdekeit képviselve, megvédve, egymást minden lényeges körülményről tájékoztatva kötelesek eljárni.</w:t>
      </w:r>
    </w:p>
    <w:p w14:paraId="337CC29D" w14:textId="77777777" w:rsidR="0080232B" w:rsidRPr="007A7632" w:rsidRDefault="0080232B" w:rsidP="0080232B">
      <w:pPr>
        <w:jc w:val="both"/>
        <w:rPr>
          <w:rFonts w:ascii="Garamond" w:hAnsi="Garamond"/>
          <w:color w:val="000000" w:themeColor="text1"/>
        </w:rPr>
      </w:pPr>
    </w:p>
    <w:p w14:paraId="5442D182" w14:textId="77777777" w:rsidR="0080232B" w:rsidRPr="007A7632" w:rsidRDefault="0080232B" w:rsidP="0080232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25</w:t>
      </w:r>
      <w:r w:rsidRPr="007A7632">
        <w:rPr>
          <w:rFonts w:ascii="Garamond" w:hAnsi="Garamond"/>
          <w:color w:val="000000" w:themeColor="text1"/>
        </w:rPr>
        <w:t>.</w:t>
      </w:r>
      <w:r w:rsidRPr="007A7632">
        <w:rPr>
          <w:rFonts w:ascii="Garamond" w:hAnsi="Garamond"/>
          <w:color w:val="000000" w:themeColor="text1"/>
        </w:rPr>
        <w:tab/>
        <w:t>A Felek szabályszerű írásbeli közlésnek tekintik a faxon vagy elektronikus úton elküldött írásbeli üzeneteket is. Kétség esetén mind levél, mind fax, mind elektronikus úton küldött üzenet esetében a küldő felet terheli annak a bizonyítása, hogy a másik fél ténylegesen megkapta az üzenetet. A későbbi viták elkerülése érdekében a Felek megállapodnak abban, hogy:</w:t>
      </w:r>
    </w:p>
    <w:p w14:paraId="226C4537" w14:textId="77777777" w:rsidR="0080232B" w:rsidRPr="003749B0" w:rsidRDefault="0080232B" w:rsidP="0080232B">
      <w:pPr>
        <w:pStyle w:val="Szvegtrzsbehzssal21"/>
        <w:numPr>
          <w:ilvl w:val="0"/>
          <w:numId w:val="20"/>
        </w:numPr>
        <w:tabs>
          <w:tab w:val="clear" w:pos="0"/>
          <w:tab w:val="clear" w:pos="1440"/>
        </w:tabs>
        <w:spacing w:line="240" w:lineRule="auto"/>
        <w:ind w:left="0" w:firstLine="0"/>
        <w:rPr>
          <w:rFonts w:ascii="Garamond" w:hAnsi="Garamond"/>
          <w:color w:val="000000" w:themeColor="text1"/>
          <w:sz w:val="24"/>
          <w:szCs w:val="24"/>
        </w:rPr>
      </w:pPr>
      <w:r w:rsidRPr="003749B0">
        <w:rPr>
          <w:rFonts w:ascii="Garamond" w:hAnsi="Garamond"/>
          <w:color w:val="000000" w:themeColor="text1"/>
          <w:sz w:val="24"/>
          <w:szCs w:val="24"/>
        </w:rPr>
        <w:t>jelen szerződés megszüntetésére, módosítására irányuló nyilatkozatokat a fax, elektronikus út helyett vagy mellett ajánlott vagy ajánlott/tértivevényes levéllel küldik egymásnak vagy</w:t>
      </w:r>
    </w:p>
    <w:p w14:paraId="2EA8126B" w14:textId="77777777" w:rsidR="0080232B" w:rsidRPr="003749B0" w:rsidRDefault="0080232B" w:rsidP="0080232B">
      <w:pPr>
        <w:pStyle w:val="Szvegtrzsbehzssal21"/>
        <w:numPr>
          <w:ilvl w:val="0"/>
          <w:numId w:val="20"/>
        </w:numPr>
        <w:tabs>
          <w:tab w:val="clear" w:pos="-720"/>
          <w:tab w:val="clear" w:pos="0"/>
          <w:tab w:val="clear" w:pos="1440"/>
        </w:tabs>
        <w:spacing w:line="240" w:lineRule="auto"/>
        <w:ind w:left="0" w:firstLine="0"/>
        <w:rPr>
          <w:rFonts w:ascii="Garamond" w:hAnsi="Garamond"/>
          <w:color w:val="000000" w:themeColor="text1"/>
          <w:sz w:val="24"/>
          <w:szCs w:val="24"/>
        </w:rPr>
      </w:pPr>
      <w:r w:rsidRPr="003749B0">
        <w:rPr>
          <w:rFonts w:ascii="Garamond" w:hAnsi="Garamond"/>
          <w:color w:val="000000" w:themeColor="text1"/>
          <w:sz w:val="24"/>
          <w:szCs w:val="24"/>
        </w:rPr>
        <w:t>a küldő fél az elküldött fax, elektronikus úton küldött üzenet átvételéről visszaigazolást kérhet, melynek a másik fél köteles az üzenet átvételét követően haladéktalanul eleget tenni.</w:t>
      </w:r>
    </w:p>
    <w:p w14:paraId="00D758A2" w14:textId="77777777" w:rsidR="0080232B" w:rsidRPr="003749B0" w:rsidRDefault="0080232B" w:rsidP="0080232B">
      <w:pPr>
        <w:pStyle w:val="Szvegtrzsbehzssal21"/>
        <w:tabs>
          <w:tab w:val="clear" w:pos="-720"/>
          <w:tab w:val="clear" w:pos="0"/>
        </w:tabs>
        <w:spacing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14:paraId="606FF672" w14:textId="77777777" w:rsidR="0080232B" w:rsidRPr="007A7632" w:rsidRDefault="0080232B" w:rsidP="0080232B">
      <w:pPr>
        <w:pStyle w:val="normika126"/>
        <w:shd w:val="pct5" w:color="auto" w:fill="auto"/>
        <w:spacing w:after="0"/>
        <w:jc w:val="center"/>
        <w:rPr>
          <w:rFonts w:ascii="Garamond" w:hAnsi="Garamond"/>
          <w:color w:val="000000" w:themeColor="text1"/>
          <w:sz w:val="22"/>
          <w:szCs w:val="22"/>
        </w:rPr>
      </w:pPr>
      <w:r w:rsidRPr="007A7632">
        <w:rPr>
          <w:rFonts w:ascii="Garamond" w:hAnsi="Garamond"/>
          <w:b/>
          <w:bCs/>
          <w:color w:val="000000" w:themeColor="text1"/>
          <w:sz w:val="22"/>
          <w:szCs w:val="22"/>
        </w:rPr>
        <w:t>A szerződés hatályba lépése, időtartam, felmondás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>, módosítás</w:t>
      </w:r>
    </w:p>
    <w:p w14:paraId="424E6B13" w14:textId="77777777" w:rsidR="0080232B" w:rsidRPr="007A7632" w:rsidRDefault="0080232B" w:rsidP="0080232B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</w:t>
      </w:r>
      <w:r w:rsidR="00B57BCA">
        <w:rPr>
          <w:rFonts w:ascii="Garamond" w:hAnsi="Garamond"/>
          <w:color w:val="000000" w:themeColor="text1"/>
        </w:rPr>
        <w:t>6</w:t>
      </w:r>
      <w:r w:rsidRPr="007A7632">
        <w:rPr>
          <w:rFonts w:ascii="Garamond" w:hAnsi="Garamond"/>
          <w:color w:val="000000" w:themeColor="text1"/>
        </w:rPr>
        <w:t>.</w:t>
      </w:r>
      <w:r w:rsidRPr="007A7632">
        <w:rPr>
          <w:rFonts w:ascii="Garamond" w:hAnsi="Garamond"/>
          <w:color w:val="000000" w:themeColor="text1"/>
        </w:rPr>
        <w:tab/>
        <w:t xml:space="preserve">Jelen szerződést felek az aláírás </w:t>
      </w:r>
      <w:r w:rsidRPr="00237645">
        <w:rPr>
          <w:rFonts w:ascii="Garamond" w:hAnsi="Garamond"/>
        </w:rPr>
        <w:t>napjától kezdődő,</w:t>
      </w:r>
      <w:r w:rsidR="001C4259">
        <w:rPr>
          <w:rFonts w:ascii="Garamond" w:hAnsi="Garamond"/>
        </w:rPr>
        <w:t xml:space="preserve"> a 2017/2018-as borpiaci évre</w:t>
      </w:r>
      <w:r w:rsidRPr="00237645">
        <w:rPr>
          <w:rFonts w:ascii="Garamond" w:hAnsi="Garamond"/>
        </w:rPr>
        <w:t xml:space="preserve"> kötik</w:t>
      </w:r>
      <w:r w:rsidR="001C4259">
        <w:rPr>
          <w:rFonts w:ascii="Garamond" w:hAnsi="Garamond"/>
        </w:rPr>
        <w:t>.</w:t>
      </w:r>
      <w:r w:rsidRPr="00237645">
        <w:rPr>
          <w:rFonts w:ascii="Garamond" w:hAnsi="Garamond"/>
        </w:rPr>
        <w:t xml:space="preserve"> </w:t>
      </w:r>
      <w:r w:rsidR="001C4259">
        <w:rPr>
          <w:rFonts w:ascii="Garamond" w:hAnsi="Garamond"/>
        </w:rPr>
        <w:t>A</w:t>
      </w:r>
      <w:r w:rsidR="001C4259" w:rsidRPr="00237645">
        <w:rPr>
          <w:rFonts w:ascii="Garamond" w:hAnsi="Garamond"/>
        </w:rPr>
        <w:t xml:space="preserve"> </w:t>
      </w:r>
      <w:r w:rsidRPr="00237645">
        <w:rPr>
          <w:rFonts w:ascii="Garamond" w:hAnsi="Garamond"/>
        </w:rPr>
        <w:t>szerződés a borszőlő teljes szerződéses mennyiségének és a vonatkozó származási bizonyítványnak a szolgáltatásáig</w:t>
      </w:r>
      <w:r w:rsidRPr="007A7632">
        <w:rPr>
          <w:rFonts w:ascii="Garamond" w:hAnsi="Garamond"/>
          <w:color w:val="000000" w:themeColor="text1"/>
        </w:rPr>
        <w:t>, valamint a vételár maradéktalan elszámolásának időpontjáig marad hatályban.</w:t>
      </w:r>
    </w:p>
    <w:p w14:paraId="556EA047" w14:textId="77777777" w:rsidR="0080232B" w:rsidRPr="007A7632" w:rsidRDefault="0080232B" w:rsidP="0080232B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</w:p>
    <w:p w14:paraId="10079E9C" w14:textId="77777777" w:rsidR="0080232B" w:rsidRDefault="0080232B" w:rsidP="0080232B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</w:t>
      </w:r>
      <w:r w:rsidRPr="007A7632">
        <w:rPr>
          <w:rFonts w:ascii="Garamond" w:hAnsi="Garamond"/>
          <w:color w:val="000000" w:themeColor="text1"/>
        </w:rPr>
        <w:t>elen szerződés, tekintettel annak határozott időtartamára, rendes felmondással nem szüntethető meg.</w:t>
      </w:r>
    </w:p>
    <w:p w14:paraId="0F5C7FD8" w14:textId="77777777" w:rsidR="0080232B" w:rsidRDefault="0080232B" w:rsidP="0080232B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</w:p>
    <w:p w14:paraId="6AA14BA5" w14:textId="7F09BBB9" w:rsidR="0080232B" w:rsidRDefault="0080232B" w:rsidP="0080232B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</w:t>
      </w:r>
      <w:r w:rsidR="00B57BCA">
        <w:rPr>
          <w:rFonts w:ascii="Garamond" w:hAnsi="Garamond"/>
          <w:color w:val="000000" w:themeColor="text1"/>
        </w:rPr>
        <w:t>7</w:t>
      </w:r>
      <w:r>
        <w:rPr>
          <w:rFonts w:ascii="Garamond" w:hAnsi="Garamond"/>
          <w:color w:val="000000" w:themeColor="text1"/>
        </w:rPr>
        <w:t>.</w:t>
      </w:r>
      <w:r w:rsidR="00C20431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>A jelen szerződés csak a felek közös megegyezésével és írásban módosítható. A szerződés módosítással nem érintett részei változatlan tartalommal maradnak hatályban.</w:t>
      </w:r>
    </w:p>
    <w:p w14:paraId="48DFF266" w14:textId="77777777" w:rsidR="0080232B" w:rsidRDefault="0080232B" w:rsidP="0080232B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</w:p>
    <w:p w14:paraId="52631DC0" w14:textId="77777777" w:rsidR="0080232B" w:rsidRDefault="0080232B" w:rsidP="0080232B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</w:p>
    <w:p w14:paraId="3F7941C4" w14:textId="77777777" w:rsidR="0080232B" w:rsidRPr="007A7632" w:rsidRDefault="0080232B" w:rsidP="0080232B">
      <w:pPr>
        <w:tabs>
          <w:tab w:val="left" w:pos="0"/>
        </w:tabs>
        <w:jc w:val="both"/>
        <w:rPr>
          <w:rFonts w:ascii="Garamond" w:hAnsi="Garamond"/>
          <w:color w:val="000000" w:themeColor="text1"/>
        </w:rPr>
      </w:pPr>
    </w:p>
    <w:p w14:paraId="29DCCF13" w14:textId="77777777" w:rsidR="0080232B" w:rsidRPr="007A7632" w:rsidRDefault="0080232B" w:rsidP="0080232B">
      <w:pPr>
        <w:pStyle w:val="normika126"/>
        <w:shd w:val="pct5" w:color="auto" w:fill="auto"/>
        <w:spacing w:after="0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7A7632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1700E1B3" w14:textId="77777777" w:rsidR="0080232B" w:rsidRDefault="0080232B" w:rsidP="0080232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</w:t>
      </w:r>
      <w:r w:rsidR="00B57BCA">
        <w:rPr>
          <w:rFonts w:ascii="Garamond" w:hAnsi="Garamond"/>
          <w:color w:val="000000" w:themeColor="text1"/>
        </w:rPr>
        <w:t>8</w:t>
      </w:r>
      <w:r w:rsidRPr="007A7632">
        <w:rPr>
          <w:rFonts w:ascii="Garamond" w:hAnsi="Garamond"/>
          <w:color w:val="000000" w:themeColor="text1"/>
        </w:rPr>
        <w:t>.</w:t>
      </w:r>
      <w:r w:rsidRPr="007A7632">
        <w:rPr>
          <w:rFonts w:ascii="Garamond" w:hAnsi="Garamond"/>
          <w:color w:val="000000" w:themeColor="text1"/>
        </w:rPr>
        <w:tab/>
        <w:t>A jelen szerződés a Feleknek a szerződés tárgyában kötött teljes megállapodását tartalmazza, és a Felek között ugyanezen tárgyban létrejött minden esetleges korábbi – akár írásos, akár szóbeli – megállapodás jelen szerződés aláírásával hatályát veszti. Jelen szerződést a felek csak írásban módosíthatják.</w:t>
      </w:r>
    </w:p>
    <w:p w14:paraId="17DF42AF" w14:textId="77777777" w:rsidR="0080232B" w:rsidRDefault="0080232B" w:rsidP="0080232B">
      <w:pPr>
        <w:jc w:val="both"/>
        <w:rPr>
          <w:rFonts w:ascii="Garamond" w:hAnsi="Garamond"/>
          <w:color w:val="000000" w:themeColor="text1"/>
        </w:rPr>
      </w:pPr>
    </w:p>
    <w:p w14:paraId="6B0DDEF5" w14:textId="77777777" w:rsidR="0080232B" w:rsidRPr="00237645" w:rsidRDefault="00475AFF" w:rsidP="0080232B">
      <w:pPr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B57BCA">
        <w:rPr>
          <w:rFonts w:ascii="Garamond" w:hAnsi="Garamond"/>
        </w:rPr>
        <w:t>9</w:t>
      </w:r>
      <w:r w:rsidR="0080232B" w:rsidRPr="00237645">
        <w:rPr>
          <w:rFonts w:ascii="Garamond" w:hAnsi="Garamond"/>
        </w:rPr>
        <w:t>.</w:t>
      </w:r>
      <w:r w:rsidR="0080232B" w:rsidRPr="00237645">
        <w:rPr>
          <w:rFonts w:ascii="Garamond" w:hAnsi="Garamond"/>
        </w:rPr>
        <w:tab/>
        <w:t>Felek hozzájárulásukat adják, hogy jelen szerződésben rögzített adatok közül a termésátlagra, a szerződött mennyiségre és a nettó vételárra vonatkozó adatok az illetékes hegybíró részére átadásra, valamint a Heg</w:t>
      </w:r>
      <w:r w:rsidR="004B529A">
        <w:rPr>
          <w:rFonts w:ascii="Garamond" w:hAnsi="Garamond"/>
        </w:rPr>
        <w:t>y</w:t>
      </w:r>
      <w:r w:rsidR="0080232B" w:rsidRPr="00237645">
        <w:rPr>
          <w:rFonts w:ascii="Garamond" w:hAnsi="Garamond"/>
        </w:rPr>
        <w:t>községek Nemzeti Tanácsa részére továbbításra, és a nevezettek által felhasználásra kerüljenek.</w:t>
      </w:r>
    </w:p>
    <w:p w14:paraId="0E2F3D5D" w14:textId="77777777" w:rsidR="0080232B" w:rsidRPr="007A7632" w:rsidRDefault="0080232B" w:rsidP="0080232B">
      <w:pPr>
        <w:jc w:val="both"/>
        <w:rPr>
          <w:rFonts w:ascii="Garamond" w:hAnsi="Garamond" w:cs="Arial"/>
          <w:color w:val="000000" w:themeColor="text1"/>
        </w:rPr>
      </w:pPr>
    </w:p>
    <w:p w14:paraId="4551E30A" w14:textId="77777777" w:rsidR="0080232B" w:rsidRPr="007A7632" w:rsidRDefault="00B57BCA" w:rsidP="0080232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30</w:t>
      </w:r>
      <w:r w:rsidR="0080232B" w:rsidRPr="007A7632">
        <w:rPr>
          <w:rFonts w:ascii="Garamond" w:hAnsi="Garamond" w:cs="Arial"/>
          <w:color w:val="000000" w:themeColor="text1"/>
        </w:rPr>
        <w:t>.</w:t>
      </w:r>
      <w:r w:rsidR="0080232B" w:rsidRPr="007A7632">
        <w:rPr>
          <w:rFonts w:ascii="Garamond" w:hAnsi="Garamond" w:cs="Arial"/>
          <w:color w:val="000000" w:themeColor="text1"/>
        </w:rPr>
        <w:tab/>
        <w:t xml:space="preserve">Felek kijelentik, hogy jelen szerződés aláírásakor a jogszabályoknak megfelelően tevékenykedő jogalanyok, nincs tudomásuk semmilyen olyan tényről, ügyről vagy körülményről, mely felek üzleti szándékát ésszerűen befolyásolhatná, valamint jelen szerződés zavartalan teljesítése ellenében hathatna. </w:t>
      </w:r>
    </w:p>
    <w:p w14:paraId="717FD0B2" w14:textId="77777777" w:rsidR="0080232B" w:rsidRPr="007A7632" w:rsidRDefault="0080232B" w:rsidP="0080232B">
      <w:pPr>
        <w:jc w:val="both"/>
        <w:rPr>
          <w:rFonts w:ascii="Garamond" w:hAnsi="Garamond"/>
          <w:color w:val="000000" w:themeColor="text1"/>
        </w:rPr>
      </w:pPr>
    </w:p>
    <w:p w14:paraId="4F76233E" w14:textId="77777777" w:rsidR="0080232B" w:rsidRPr="007A7632" w:rsidRDefault="00475AFF" w:rsidP="0080232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3</w:t>
      </w:r>
      <w:r w:rsidR="00B57BCA">
        <w:rPr>
          <w:rFonts w:ascii="Garamond" w:hAnsi="Garamond"/>
          <w:color w:val="000000" w:themeColor="text1"/>
        </w:rPr>
        <w:t>1</w:t>
      </w:r>
      <w:r w:rsidR="0080232B" w:rsidRPr="007A7632">
        <w:rPr>
          <w:rFonts w:ascii="Garamond" w:hAnsi="Garamond"/>
          <w:color w:val="000000" w:themeColor="text1"/>
        </w:rPr>
        <w:t>.</w:t>
      </w:r>
      <w:r w:rsidR="0080232B" w:rsidRPr="007A7632">
        <w:rPr>
          <w:rFonts w:ascii="Garamond" w:hAnsi="Garamond"/>
          <w:color w:val="000000" w:themeColor="text1"/>
        </w:rPr>
        <w:tab/>
        <w:t>A Felek megállapodnak abban, hogy a közöttük esetlegesen felmerülő vitás ügyeket először peren kívül, egyeztetések útján kísérlik meg rendezni. Amennyiben ez nem vezet eredményre, úgy a peres eljárásra felek a Pp. vonatozó szabályai szerint</w:t>
      </w:r>
      <w:r w:rsidR="0080232B">
        <w:rPr>
          <w:rFonts w:ascii="Garamond" w:hAnsi="Garamond"/>
          <w:color w:val="000000" w:themeColor="text1"/>
        </w:rPr>
        <w:t xml:space="preserve"> illetékes</w:t>
      </w:r>
      <w:r w:rsidR="0080232B" w:rsidRPr="007A7632">
        <w:rPr>
          <w:rFonts w:ascii="Garamond" w:hAnsi="Garamond"/>
          <w:color w:val="000000" w:themeColor="text1"/>
        </w:rPr>
        <w:t xml:space="preserve"> bírósághoz fordulnak.</w:t>
      </w:r>
    </w:p>
    <w:p w14:paraId="0232CEA1" w14:textId="77777777" w:rsidR="0080232B" w:rsidRPr="007A7632" w:rsidRDefault="0080232B" w:rsidP="0080232B">
      <w:pPr>
        <w:jc w:val="both"/>
        <w:rPr>
          <w:rFonts w:ascii="Garamond" w:hAnsi="Garamond"/>
          <w:color w:val="000000" w:themeColor="text1"/>
        </w:rPr>
      </w:pPr>
    </w:p>
    <w:p w14:paraId="722DA671" w14:textId="77777777" w:rsidR="0080232B" w:rsidRPr="007A7632" w:rsidRDefault="00475AFF" w:rsidP="0080232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3</w:t>
      </w:r>
      <w:r w:rsidR="00B57BCA">
        <w:rPr>
          <w:rFonts w:ascii="Garamond" w:hAnsi="Garamond"/>
          <w:color w:val="000000" w:themeColor="text1"/>
        </w:rPr>
        <w:t>2</w:t>
      </w:r>
      <w:r w:rsidR="0080232B" w:rsidRPr="007A7632">
        <w:rPr>
          <w:rFonts w:ascii="Garamond" w:hAnsi="Garamond"/>
          <w:color w:val="000000" w:themeColor="text1"/>
        </w:rPr>
        <w:t>.</w:t>
      </w:r>
      <w:r w:rsidR="0080232B" w:rsidRPr="007A7632">
        <w:rPr>
          <w:rFonts w:ascii="Garamond" w:hAnsi="Garamond"/>
          <w:color w:val="000000" w:themeColor="text1"/>
        </w:rPr>
        <w:tab/>
        <w:t>Amennyiben jelen szerződés bármely rendelkezése érvénytelen, vagy ténylegesen jogszabályellenes, úgy ez a rendelkezés elkülönítendő, és ez nem befolyásolja a többi rendelkezés érvényességét, a Felek pedig jó szándékkal tárgyalásokba bocsátkoznak a következményekről a fentiek szellemében.</w:t>
      </w:r>
    </w:p>
    <w:p w14:paraId="5C57207B" w14:textId="77777777" w:rsidR="0080232B" w:rsidRPr="007A7632" w:rsidRDefault="0080232B" w:rsidP="0080232B">
      <w:pPr>
        <w:jc w:val="both"/>
        <w:rPr>
          <w:rFonts w:ascii="Garamond" w:hAnsi="Garamond"/>
          <w:color w:val="000000" w:themeColor="text1"/>
        </w:rPr>
      </w:pPr>
    </w:p>
    <w:p w14:paraId="158600F4" w14:textId="77777777" w:rsidR="0080232B" w:rsidRPr="007A7632" w:rsidRDefault="00475AFF" w:rsidP="0080232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lastRenderedPageBreak/>
        <w:t>3</w:t>
      </w:r>
      <w:r w:rsidR="00B57BCA">
        <w:rPr>
          <w:rFonts w:ascii="Garamond" w:hAnsi="Garamond"/>
          <w:color w:val="000000" w:themeColor="text1"/>
        </w:rPr>
        <w:t>3</w:t>
      </w:r>
      <w:r w:rsidR="0080232B" w:rsidRPr="007A7632">
        <w:rPr>
          <w:rFonts w:ascii="Garamond" w:hAnsi="Garamond"/>
          <w:color w:val="000000" w:themeColor="text1"/>
        </w:rPr>
        <w:t>.</w:t>
      </w:r>
      <w:r w:rsidR="0080232B" w:rsidRPr="007A7632">
        <w:rPr>
          <w:rFonts w:ascii="Garamond" w:hAnsi="Garamond"/>
          <w:color w:val="000000" w:themeColor="text1"/>
        </w:rPr>
        <w:tab/>
        <w:t xml:space="preserve">Egyik fél sem jogosult jelen szerződésből származó bármely jogát vagy kötelezettségét, a másik fél előzetes írásos hozzájárulása nélkül </w:t>
      </w:r>
      <w:r w:rsidR="0080232B">
        <w:rPr>
          <w:rFonts w:ascii="Garamond" w:hAnsi="Garamond"/>
          <w:color w:val="000000" w:themeColor="text1"/>
        </w:rPr>
        <w:t xml:space="preserve">harmadik személyre </w:t>
      </w:r>
      <w:r w:rsidR="0080232B" w:rsidRPr="007A7632">
        <w:rPr>
          <w:rFonts w:ascii="Garamond" w:hAnsi="Garamond"/>
          <w:color w:val="000000" w:themeColor="text1"/>
        </w:rPr>
        <w:t>átruházni.</w:t>
      </w:r>
    </w:p>
    <w:p w14:paraId="50DF4431" w14:textId="77777777" w:rsidR="0080232B" w:rsidRPr="007A7632" w:rsidRDefault="0080232B" w:rsidP="0080232B">
      <w:pPr>
        <w:jc w:val="both"/>
        <w:rPr>
          <w:rFonts w:ascii="Garamond" w:hAnsi="Garamond"/>
          <w:color w:val="000000" w:themeColor="text1"/>
        </w:rPr>
      </w:pPr>
    </w:p>
    <w:p w14:paraId="2047E471" w14:textId="77777777" w:rsidR="0080232B" w:rsidRPr="007A7632" w:rsidRDefault="00475AFF" w:rsidP="0080232B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3</w:t>
      </w:r>
      <w:r w:rsidR="00B57BCA">
        <w:rPr>
          <w:rFonts w:ascii="Garamond" w:hAnsi="Garamond"/>
          <w:color w:val="000000" w:themeColor="text1"/>
        </w:rPr>
        <w:t>4</w:t>
      </w:r>
      <w:r w:rsidR="0080232B" w:rsidRPr="007A7632">
        <w:rPr>
          <w:rFonts w:ascii="Garamond" w:hAnsi="Garamond"/>
          <w:color w:val="000000" w:themeColor="text1"/>
        </w:rPr>
        <w:t>.</w:t>
      </w:r>
      <w:r w:rsidR="0080232B" w:rsidRPr="007A7632">
        <w:rPr>
          <w:rFonts w:ascii="Garamond" w:hAnsi="Garamond"/>
          <w:color w:val="000000" w:themeColor="text1"/>
        </w:rPr>
        <w:tab/>
        <w:t>Jelen szerződésben nem szabályozott kérdésekben a</w:t>
      </w:r>
      <w:r w:rsidR="0080232B">
        <w:rPr>
          <w:rFonts w:ascii="Garamond" w:hAnsi="Garamond"/>
          <w:color w:val="000000" w:themeColor="text1"/>
        </w:rPr>
        <w:t xml:space="preserve"> Szakmaközi tv</w:t>
      </w:r>
      <w:proofErr w:type="gramStart"/>
      <w:r w:rsidR="0080232B">
        <w:rPr>
          <w:rFonts w:ascii="Garamond" w:hAnsi="Garamond"/>
          <w:color w:val="000000" w:themeColor="text1"/>
        </w:rPr>
        <w:t>.,</w:t>
      </w:r>
      <w:proofErr w:type="gramEnd"/>
      <w:r w:rsidR="0080232B">
        <w:rPr>
          <w:rFonts w:ascii="Garamond" w:hAnsi="Garamond"/>
          <w:color w:val="000000" w:themeColor="text1"/>
        </w:rPr>
        <w:t xml:space="preserve"> a</w:t>
      </w:r>
      <w:r w:rsidR="0080232B" w:rsidRPr="007A7632">
        <w:rPr>
          <w:rFonts w:ascii="Garamond" w:hAnsi="Garamond"/>
          <w:color w:val="000000" w:themeColor="text1"/>
        </w:rPr>
        <w:t xml:space="preserve"> 2013. évi V. törvény (Polgári Törvénykönyv)</w:t>
      </w:r>
      <w:r w:rsidR="0080232B" w:rsidRPr="007A7632">
        <w:rPr>
          <w:rFonts w:ascii="Garamond" w:hAnsi="Garamond" w:cs="Arial"/>
          <w:color w:val="000000" w:themeColor="text1"/>
          <w:shd w:val="clear" w:color="auto" w:fill="FFFFFF"/>
        </w:rPr>
        <w:t>,</w:t>
      </w:r>
      <w:r w:rsidR="0080232B" w:rsidRPr="007A7632">
        <w:rPr>
          <w:rFonts w:ascii="Garamond" w:hAnsi="Garamond"/>
          <w:color w:val="000000" w:themeColor="text1"/>
        </w:rPr>
        <w:t xml:space="preserve"> és az egyéb vonatkozó magyar jogszabályok rendelkezései irányadóak.</w:t>
      </w:r>
    </w:p>
    <w:p w14:paraId="01139853" w14:textId="77777777" w:rsidR="0080232B" w:rsidRPr="003749B0" w:rsidRDefault="0080232B" w:rsidP="0080232B">
      <w:pPr>
        <w:pStyle w:val="Szvegtrzs21"/>
        <w:tabs>
          <w:tab w:val="left" w:pos="-720"/>
          <w:tab w:val="left" w:pos="0"/>
        </w:tabs>
        <w:rPr>
          <w:rFonts w:ascii="Garamond" w:hAnsi="Garamond"/>
          <w:color w:val="000000" w:themeColor="text1"/>
          <w:szCs w:val="24"/>
        </w:rPr>
      </w:pPr>
    </w:p>
    <w:p w14:paraId="67C75063" w14:textId="77777777" w:rsidR="0080232B" w:rsidRPr="003749B0" w:rsidRDefault="00475AFF" w:rsidP="0080232B">
      <w:pPr>
        <w:pStyle w:val="Szvegtrzs21"/>
        <w:tabs>
          <w:tab w:val="left" w:pos="-720"/>
          <w:tab w:val="left" w:pos="0"/>
        </w:tabs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3</w:t>
      </w:r>
      <w:r w:rsidR="00B57BCA">
        <w:rPr>
          <w:rFonts w:ascii="Garamond" w:hAnsi="Garamond"/>
          <w:color w:val="000000" w:themeColor="text1"/>
          <w:szCs w:val="24"/>
        </w:rPr>
        <w:t>5</w:t>
      </w:r>
      <w:r>
        <w:rPr>
          <w:rFonts w:ascii="Garamond" w:hAnsi="Garamond"/>
          <w:color w:val="000000" w:themeColor="text1"/>
          <w:szCs w:val="24"/>
        </w:rPr>
        <w:t xml:space="preserve">. </w:t>
      </w:r>
      <w:r>
        <w:rPr>
          <w:rFonts w:ascii="Garamond" w:hAnsi="Garamond"/>
          <w:color w:val="000000" w:themeColor="text1"/>
          <w:szCs w:val="24"/>
        </w:rPr>
        <w:tab/>
      </w:r>
      <w:r w:rsidR="0080232B" w:rsidRPr="003749B0">
        <w:rPr>
          <w:rFonts w:ascii="Garamond" w:hAnsi="Garamond"/>
          <w:color w:val="000000" w:themeColor="text1"/>
          <w:szCs w:val="24"/>
        </w:rPr>
        <w:t>A Felek jelen szerződést – mint akaratukkal mindenben megegyezőt – elolvasás és egyező értelmezés után írják alá.</w:t>
      </w:r>
    </w:p>
    <w:p w14:paraId="6463D48F" w14:textId="77777777" w:rsidR="0080232B" w:rsidRPr="003749B0" w:rsidRDefault="0080232B" w:rsidP="0080232B">
      <w:pPr>
        <w:pStyle w:val="Szvegtrzs21"/>
        <w:tabs>
          <w:tab w:val="left" w:pos="-720"/>
          <w:tab w:val="left" w:pos="0"/>
        </w:tabs>
        <w:rPr>
          <w:rFonts w:ascii="Garamond" w:hAnsi="Garamond"/>
          <w:color w:val="000000" w:themeColor="text1"/>
          <w:szCs w:val="24"/>
        </w:rPr>
      </w:pPr>
    </w:p>
    <w:p w14:paraId="64DE5B26" w14:textId="4B89E856" w:rsidR="0080232B" w:rsidRPr="007A7632" w:rsidRDefault="0080232B" w:rsidP="006A556D">
      <w:pPr>
        <w:pStyle w:val="Szvegtrzs21"/>
        <w:tabs>
          <w:tab w:val="right" w:leader="dot" w:pos="3402"/>
        </w:tabs>
        <w:rPr>
          <w:rFonts w:ascii="Garamond" w:hAnsi="Garamond"/>
          <w:color w:val="000000" w:themeColor="text1"/>
          <w:sz w:val="22"/>
          <w:szCs w:val="22"/>
        </w:rPr>
      </w:pPr>
      <w:r w:rsidRPr="007A7632">
        <w:rPr>
          <w:rFonts w:ascii="Garamond" w:hAnsi="Garamond"/>
          <w:color w:val="000000" w:themeColor="text1"/>
          <w:sz w:val="22"/>
          <w:szCs w:val="22"/>
        </w:rPr>
        <w:t xml:space="preserve">Kelt: </w:t>
      </w:r>
      <w:r w:rsidR="006A556D">
        <w:rPr>
          <w:rFonts w:ascii="Garamond" w:hAnsi="Garamond"/>
          <w:color w:val="000000" w:themeColor="text1"/>
          <w:sz w:val="22"/>
          <w:szCs w:val="22"/>
        </w:rPr>
        <w:tab/>
      </w:r>
    </w:p>
    <w:p w14:paraId="415B9B8B" w14:textId="77777777" w:rsidR="0080232B" w:rsidRPr="007A7632" w:rsidRDefault="0080232B" w:rsidP="0080232B">
      <w:pPr>
        <w:pStyle w:val="Szvegtrzs21"/>
        <w:tabs>
          <w:tab w:val="left" w:pos="-720"/>
          <w:tab w:val="left" w:pos="0"/>
        </w:tabs>
        <w:rPr>
          <w:rFonts w:ascii="Garamond" w:hAnsi="Garamond"/>
          <w:color w:val="000000" w:themeColor="text1"/>
          <w:sz w:val="22"/>
          <w:szCs w:val="22"/>
        </w:rPr>
      </w:pPr>
    </w:p>
    <w:p w14:paraId="726AFC0F" w14:textId="77777777" w:rsidR="0080232B" w:rsidRDefault="0080232B" w:rsidP="0080232B">
      <w:pPr>
        <w:pStyle w:val="Szvegtrzs21"/>
        <w:tabs>
          <w:tab w:val="left" w:pos="-720"/>
          <w:tab w:val="left" w:pos="0"/>
        </w:tabs>
        <w:rPr>
          <w:rFonts w:ascii="Garamond" w:hAnsi="Garamond"/>
          <w:color w:val="000000" w:themeColor="text1"/>
          <w:sz w:val="22"/>
          <w:szCs w:val="22"/>
        </w:rPr>
      </w:pPr>
      <w:r w:rsidRPr="007A7632">
        <w:rPr>
          <w:rFonts w:ascii="Garamond" w:hAnsi="Garamond"/>
          <w:color w:val="000000" w:themeColor="text1"/>
          <w:sz w:val="22"/>
          <w:szCs w:val="22"/>
        </w:rPr>
        <w:t>Aláírások</w:t>
      </w:r>
    </w:p>
    <w:p w14:paraId="0D54C01E" w14:textId="77777777" w:rsidR="0080232B" w:rsidRDefault="0080232B" w:rsidP="0080232B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br w:type="page"/>
      </w:r>
    </w:p>
    <w:p w14:paraId="075AEB56" w14:textId="77777777" w:rsidR="0080232B" w:rsidRDefault="0080232B" w:rsidP="0080232B">
      <w:pPr>
        <w:pStyle w:val="Szvegtrzs21"/>
        <w:tabs>
          <w:tab w:val="left" w:pos="-720"/>
          <w:tab w:val="left" w:pos="0"/>
        </w:tabs>
        <w:rPr>
          <w:rFonts w:ascii="Garamond" w:hAnsi="Garamond"/>
          <w:color w:val="000000" w:themeColor="text1"/>
          <w:sz w:val="22"/>
          <w:szCs w:val="22"/>
        </w:rPr>
        <w:sectPr w:rsidR="0080232B" w:rsidSect="00C204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1276" w:left="1417" w:header="708" w:footer="708" w:gutter="0"/>
          <w:cols w:space="708"/>
          <w:docGrid w:linePitch="360"/>
        </w:sectPr>
      </w:pPr>
    </w:p>
    <w:p w14:paraId="4602EAB4" w14:textId="77777777" w:rsidR="0080232B" w:rsidRDefault="0080232B" w:rsidP="00834782">
      <w:pPr>
        <w:pStyle w:val="Szvegtrzs21"/>
        <w:tabs>
          <w:tab w:val="left" w:pos="-720"/>
          <w:tab w:val="left" w:pos="142"/>
        </w:tabs>
        <w:rPr>
          <w:rFonts w:ascii="Garamond" w:hAnsi="Garamond"/>
          <w:color w:val="000000" w:themeColor="text1"/>
          <w:sz w:val="22"/>
          <w:szCs w:val="22"/>
        </w:rPr>
      </w:pPr>
    </w:p>
    <w:p w14:paraId="78F2D886" w14:textId="77777777" w:rsidR="0080232B" w:rsidRDefault="0080232B" w:rsidP="0080232B">
      <w:pPr>
        <w:pStyle w:val="Szvegtrzs21"/>
        <w:tabs>
          <w:tab w:val="left" w:pos="-720"/>
          <w:tab w:val="left" w:pos="0"/>
        </w:tabs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1. számú melléklet</w:t>
      </w:r>
    </w:p>
    <w:p w14:paraId="1769846B" w14:textId="77777777" w:rsidR="0080232B" w:rsidRDefault="0080232B" w:rsidP="0080232B">
      <w:pPr>
        <w:pStyle w:val="Szvegtrzs21"/>
        <w:tabs>
          <w:tab w:val="left" w:pos="-720"/>
          <w:tab w:val="left" w:pos="0"/>
        </w:tabs>
        <w:rPr>
          <w:rFonts w:ascii="Garamond" w:hAnsi="Garamond"/>
          <w:color w:val="000000" w:themeColor="text1"/>
          <w:sz w:val="22"/>
          <w:szCs w:val="22"/>
        </w:rPr>
      </w:pPr>
    </w:p>
    <w:tbl>
      <w:tblPr>
        <w:tblW w:w="16160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406"/>
        <w:gridCol w:w="850"/>
        <w:gridCol w:w="1008"/>
        <w:gridCol w:w="1134"/>
        <w:gridCol w:w="1418"/>
        <w:gridCol w:w="1843"/>
        <w:gridCol w:w="1275"/>
        <w:gridCol w:w="1276"/>
        <w:gridCol w:w="992"/>
        <w:gridCol w:w="1134"/>
        <w:gridCol w:w="1134"/>
        <w:gridCol w:w="993"/>
        <w:gridCol w:w="1275"/>
      </w:tblGrid>
      <w:tr w:rsidR="000751B9" w:rsidRPr="009E7A51" w14:paraId="3B498DE6" w14:textId="77777777" w:rsidTr="00146997">
        <w:trPr>
          <w:trHeight w:val="223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609BA89" w14:textId="77777777" w:rsidR="0080232B" w:rsidRPr="009E7A51" w:rsidRDefault="0080232B" w:rsidP="007B5ADC">
            <w:pPr>
              <w:ind w:left="113" w:right="113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Tételszám</w:t>
            </w:r>
          </w:p>
        </w:tc>
        <w:tc>
          <w:tcPr>
            <w:tcW w:w="32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60669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Termőterület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F70F8E2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A szüretelt szőlő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14:paraId="0C08D0FE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49466069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2BED8891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529CF625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6A9BD09E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69F1BCE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50FAA8F1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0102D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E95408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</w:t>
            </w:r>
            <w:r w:rsidRPr="009E7A51">
              <w:rPr>
                <w:rFonts w:ascii="Garamond" w:hAnsi="Garamond" w:cs="Arial"/>
                <w:sz w:val="20"/>
                <w:szCs w:val="20"/>
              </w:rPr>
              <w:t>gyéb kritérium vagy megjegyzés</w:t>
            </w:r>
          </w:p>
        </w:tc>
      </w:tr>
      <w:tr w:rsidR="000751B9" w:rsidRPr="009E7A51" w14:paraId="1F27C7F0" w14:textId="77777777" w:rsidTr="000751B9">
        <w:trPr>
          <w:cantSplit/>
          <w:trHeight w:val="1279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FD585FA" w14:textId="77777777" w:rsidR="0080232B" w:rsidRPr="009E7A51" w:rsidRDefault="0080232B" w:rsidP="007B5ADC">
            <w:pPr>
              <w:ind w:left="113" w:right="113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0D817DFF" w14:textId="77777777" w:rsidR="0080232B" w:rsidRPr="009E7A51" w:rsidRDefault="0080232B" w:rsidP="007B5ADC">
            <w:pPr>
              <w:ind w:left="113" w:right="113"/>
              <w:jc w:val="center"/>
              <w:rPr>
                <w:rFonts w:ascii="Garamond" w:hAnsi="Garamond" w:cs="Arial"/>
                <w:sz w:val="20"/>
                <w:szCs w:val="20"/>
              </w:rPr>
            </w:pPr>
            <w:proofErr w:type="gramStart"/>
            <w:r w:rsidRPr="009E7A51">
              <w:rPr>
                <w:rFonts w:ascii="Garamond" w:hAnsi="Garamond" w:cs="Arial"/>
                <w:sz w:val="20"/>
                <w:szCs w:val="20"/>
              </w:rPr>
              <w:t>Település(</w:t>
            </w:r>
            <w:proofErr w:type="spellStart"/>
            <w:proofErr w:type="gramEnd"/>
            <w:r w:rsidRPr="009E7A51">
              <w:rPr>
                <w:rFonts w:ascii="Garamond" w:hAnsi="Garamond" w:cs="Arial"/>
                <w:sz w:val="20"/>
                <w:szCs w:val="20"/>
              </w:rPr>
              <w:t>ek</w:t>
            </w:r>
            <w:proofErr w:type="spellEnd"/>
            <w:r w:rsidRPr="009E7A51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CB5FA0" w14:textId="77777777" w:rsidR="0080232B" w:rsidRPr="009E7A51" w:rsidRDefault="0080232B" w:rsidP="007B5ADC">
            <w:pPr>
              <w:ind w:left="113" w:right="113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Terület (ha)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205B9D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 xml:space="preserve">Helyrajzi </w:t>
            </w:r>
            <w:proofErr w:type="gramStart"/>
            <w:r w:rsidRPr="009E7A51">
              <w:rPr>
                <w:rFonts w:ascii="Garamond" w:hAnsi="Garamond" w:cs="Arial"/>
                <w:sz w:val="20"/>
                <w:szCs w:val="20"/>
              </w:rPr>
              <w:t>szám(</w:t>
            </w:r>
            <w:proofErr w:type="gramEnd"/>
            <w:r w:rsidRPr="009E7A51">
              <w:rPr>
                <w:rFonts w:ascii="Garamond" w:hAnsi="Garamond" w:cs="Arial"/>
                <w:sz w:val="20"/>
                <w:szCs w:val="20"/>
              </w:rPr>
              <w:t>ok)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674B62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Fajta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C3D507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A szüret módja</w:t>
            </w:r>
          </w:p>
          <w:p w14:paraId="3CD052FF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K: kézi vagy</w:t>
            </w:r>
          </w:p>
          <w:p w14:paraId="1F0CD83B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G: gépi vagy</w:t>
            </w:r>
          </w:p>
          <w:p w14:paraId="4AD00FDF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B: bármilyen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FDBFF2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Minimálisan elvárt eredetvédelmi kategóri</w:t>
            </w:r>
            <w:r>
              <w:rPr>
                <w:rFonts w:ascii="Garamond" w:hAnsi="Garamond" w:cs="Arial"/>
                <w:sz w:val="20"/>
                <w:szCs w:val="20"/>
              </w:rPr>
              <w:t>a</w:t>
            </w:r>
          </w:p>
          <w:p w14:paraId="63B969E6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(pl. OEM/OFJ/FN)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20853A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</w:t>
            </w:r>
            <w:r w:rsidRPr="009E7A51">
              <w:rPr>
                <w:rFonts w:ascii="Garamond" w:hAnsi="Garamond" w:cs="Arial"/>
                <w:sz w:val="20"/>
                <w:szCs w:val="20"/>
              </w:rPr>
              <w:t>inimális cukortartal</w:t>
            </w:r>
            <w:r>
              <w:rPr>
                <w:rFonts w:ascii="Garamond" w:hAnsi="Garamond" w:cs="Arial"/>
                <w:sz w:val="20"/>
                <w:szCs w:val="20"/>
              </w:rPr>
              <w:t>o</w:t>
            </w:r>
            <w:r w:rsidRPr="009E7A51">
              <w:rPr>
                <w:rFonts w:ascii="Garamond" w:hAnsi="Garamond" w:cs="Arial"/>
                <w:sz w:val="20"/>
                <w:szCs w:val="20"/>
              </w:rPr>
              <w:t>m [°MM]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A3F8C3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</w:t>
            </w:r>
            <w:r w:rsidRPr="009E7A51">
              <w:rPr>
                <w:rFonts w:ascii="Garamond" w:hAnsi="Garamond" w:cs="Arial"/>
                <w:sz w:val="20"/>
                <w:szCs w:val="20"/>
              </w:rPr>
              <w:t>aximális cukortartal</w:t>
            </w:r>
            <w:r>
              <w:rPr>
                <w:rFonts w:ascii="Garamond" w:hAnsi="Garamond" w:cs="Arial"/>
                <w:sz w:val="20"/>
                <w:szCs w:val="20"/>
              </w:rPr>
              <w:t>om</w:t>
            </w:r>
            <w:r w:rsidRPr="009E7A51">
              <w:rPr>
                <w:rFonts w:ascii="Garamond" w:hAnsi="Garamond" w:cs="Arial"/>
                <w:sz w:val="20"/>
                <w:szCs w:val="20"/>
              </w:rPr>
              <w:t xml:space="preserve"> [°MM]</w:t>
            </w:r>
          </w:p>
          <w:p w14:paraId="728AF986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(ha releváns)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937BB8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</w:t>
            </w:r>
            <w:r w:rsidRPr="009E7A51">
              <w:rPr>
                <w:rFonts w:ascii="Garamond" w:hAnsi="Garamond" w:cs="Arial"/>
                <w:sz w:val="20"/>
                <w:szCs w:val="20"/>
              </w:rPr>
              <w:t>gészségi állapot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FE2D5E" w14:textId="4125371F" w:rsidR="0080232B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Menny</w:t>
            </w:r>
            <w:r w:rsidR="0069224E">
              <w:rPr>
                <w:rFonts w:ascii="Garamond" w:hAnsi="Garamond" w:cs="Arial"/>
                <w:sz w:val="20"/>
                <w:szCs w:val="20"/>
              </w:rPr>
              <w:t>i</w:t>
            </w:r>
            <w:r>
              <w:rPr>
                <w:rFonts w:ascii="Garamond" w:hAnsi="Garamond" w:cs="Arial"/>
                <w:sz w:val="20"/>
                <w:szCs w:val="20"/>
              </w:rPr>
              <w:t>ség [q]</w:t>
            </w:r>
          </w:p>
          <w:p w14:paraId="2E1F3BBA" w14:textId="77777777" w:rsidR="0080232B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431A78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A vételár</w:t>
            </w:r>
            <w:r w:rsidRPr="009E7A51">
              <w:rPr>
                <w:rFonts w:ascii="Garamond" w:hAnsi="Garamond" w:cs="Arial"/>
                <w:sz w:val="20"/>
                <w:szCs w:val="20"/>
              </w:rPr>
              <w:t xml:space="preserve"> meghatározásának módja*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5B6DDF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Vételár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92DCA6" w14:textId="77777777" w:rsidR="0080232B" w:rsidRPr="009E7A51" w:rsidRDefault="0080232B" w:rsidP="007B5AD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751B9" w:rsidRPr="009E7A51" w14:paraId="1FE42D3B" w14:textId="77777777" w:rsidTr="000751B9">
        <w:trPr>
          <w:trHeight w:val="273"/>
        </w:trPr>
        <w:tc>
          <w:tcPr>
            <w:tcW w:w="4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2E10C9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DD9E" w14:textId="77777777" w:rsidR="0080232B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7B0ADC5" w14:textId="77777777" w:rsidR="0080232B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0074153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D011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77D786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EB65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78FB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EF40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61B0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6519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07D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1BEC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15A3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ACD14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A6151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0751B9" w:rsidRPr="009E7A51" w14:paraId="71979C59" w14:textId="77777777" w:rsidTr="000751B9">
        <w:trPr>
          <w:trHeight w:val="258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A7EAE2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74A" w14:textId="77777777" w:rsidR="0080232B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B54FBA6" w14:textId="77777777" w:rsidR="0080232B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646DA02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5C3D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D5E04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685D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985D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2D28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3DA9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45F9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4988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BB5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CEC5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B4AB0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4D03CD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  <w:tr w:rsidR="000751B9" w:rsidRPr="009E7A51" w14:paraId="3000E520" w14:textId="77777777" w:rsidTr="000751B9">
        <w:trPr>
          <w:trHeight w:val="258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55EA1B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FDAD" w14:textId="77777777" w:rsidR="0080232B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CCAB6F5" w14:textId="77777777" w:rsidR="0080232B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7D99811" w14:textId="77777777" w:rsidR="0080232B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8D74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E8DB6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282D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34DD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FF7D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C41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E65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67EF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FAFE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9A78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5D047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B3EFBD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751B9" w:rsidRPr="009E7A51" w14:paraId="1EE686CE" w14:textId="77777777" w:rsidTr="000751B9">
        <w:trPr>
          <w:trHeight w:val="258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62D0B2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0EDC" w14:textId="77777777" w:rsidR="0080232B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B5FF1BB" w14:textId="77777777" w:rsidR="0080232B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AC94450" w14:textId="77777777" w:rsidR="0080232B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E7F70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BC561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DDFA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7B17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EED6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342D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712C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991F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28EF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172A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F84E5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8A1F7C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0751B9" w:rsidRPr="009E7A51" w14:paraId="58FCBD0D" w14:textId="77777777" w:rsidTr="000751B9">
        <w:trPr>
          <w:trHeight w:val="273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CE4D81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FF7F9" w14:textId="77777777" w:rsidR="0080232B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558E872" w14:textId="77777777" w:rsidR="0080232B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EDA20DA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10F4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63E99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C6B3E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B0683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B59306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6394D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11CEF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FCE1F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B3582D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4A72D1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385CE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D10D6B" w14:textId="77777777" w:rsidR="0080232B" w:rsidRPr="009E7A51" w:rsidRDefault="0080232B" w:rsidP="007B5ADC">
            <w:pPr>
              <w:rPr>
                <w:rFonts w:ascii="Garamond" w:hAnsi="Garamond" w:cs="Arial"/>
                <w:sz w:val="20"/>
                <w:szCs w:val="20"/>
              </w:rPr>
            </w:pPr>
            <w:r w:rsidRPr="009E7A51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</w:tr>
    </w:tbl>
    <w:p w14:paraId="72ED8D3C" w14:textId="77777777" w:rsidR="0080232B" w:rsidRDefault="0080232B" w:rsidP="0080232B">
      <w:pPr>
        <w:pStyle w:val="Szvegtrzs21"/>
        <w:tabs>
          <w:tab w:val="left" w:pos="-720"/>
          <w:tab w:val="left" w:pos="0"/>
        </w:tabs>
        <w:rPr>
          <w:rFonts w:ascii="Garamond" w:hAnsi="Garamond"/>
          <w:color w:val="000000" w:themeColor="text1"/>
          <w:sz w:val="22"/>
          <w:szCs w:val="22"/>
        </w:rPr>
      </w:pPr>
    </w:p>
    <w:p w14:paraId="1E503E1F" w14:textId="77777777" w:rsidR="0080232B" w:rsidRDefault="0080232B" w:rsidP="0080232B">
      <w:pPr>
        <w:pStyle w:val="Szvegtrzs21"/>
        <w:tabs>
          <w:tab w:val="left" w:pos="-720"/>
          <w:tab w:val="left" w:pos="0"/>
        </w:tabs>
        <w:rPr>
          <w:rFonts w:ascii="Garamond" w:hAnsi="Garamond"/>
          <w:color w:val="000000" w:themeColor="text1"/>
          <w:sz w:val="22"/>
          <w:szCs w:val="22"/>
        </w:rPr>
      </w:pPr>
    </w:p>
    <w:p w14:paraId="076BE08A" w14:textId="77777777" w:rsidR="0080232B" w:rsidRDefault="0080232B" w:rsidP="0080232B">
      <w:pPr>
        <w:pStyle w:val="Szvegtrzs21"/>
        <w:tabs>
          <w:tab w:val="left" w:pos="-720"/>
          <w:tab w:val="left" w:pos="0"/>
        </w:tabs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*: A vételár meghatározásának lehetséges módjai:</w:t>
      </w:r>
    </w:p>
    <w:p w14:paraId="5091C73A" w14:textId="77777777" w:rsidR="0080232B" w:rsidRDefault="0080232B" w:rsidP="0080232B">
      <w:pPr>
        <w:pStyle w:val="Szvegtrzs21"/>
        <w:numPr>
          <w:ilvl w:val="0"/>
          <w:numId w:val="21"/>
        </w:numPr>
        <w:tabs>
          <w:tab w:val="left" w:pos="-720"/>
          <w:tab w:val="left" w:pos="0"/>
        </w:tabs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Ft/kg</w:t>
      </w:r>
    </w:p>
    <w:p w14:paraId="0394E5A6" w14:textId="77777777" w:rsidR="0080232B" w:rsidRDefault="0080232B" w:rsidP="0080232B">
      <w:pPr>
        <w:pStyle w:val="Szvegtrzs21"/>
        <w:numPr>
          <w:ilvl w:val="0"/>
          <w:numId w:val="21"/>
        </w:numPr>
        <w:tabs>
          <w:tab w:val="left" w:pos="-720"/>
          <w:tab w:val="left" w:pos="0"/>
        </w:tabs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Ft/ha</w:t>
      </w:r>
    </w:p>
    <w:p w14:paraId="023AC229" w14:textId="77777777" w:rsidR="0080232B" w:rsidRDefault="0080232B" w:rsidP="0080232B">
      <w:pPr>
        <w:pStyle w:val="Szvegtrzs21"/>
        <w:numPr>
          <w:ilvl w:val="0"/>
          <w:numId w:val="21"/>
        </w:numPr>
        <w:tabs>
          <w:tab w:val="left" w:pos="-720"/>
          <w:tab w:val="left" w:pos="0"/>
        </w:tabs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A Hegyközségek Nemzeti Tanácsa által kiadott árprognózisban </w:t>
      </w:r>
      <w:r w:rsidRPr="002B00CB">
        <w:rPr>
          <w:rFonts w:ascii="Garamond" w:hAnsi="Garamond"/>
          <w:color w:val="000000" w:themeColor="text1"/>
          <w:sz w:val="22"/>
          <w:szCs w:val="22"/>
        </w:rPr>
        <w:t>alkalmazott képlet</w:t>
      </w:r>
      <w:r>
        <w:rPr>
          <w:rFonts w:ascii="Garamond" w:hAnsi="Garamond"/>
          <w:color w:val="000000" w:themeColor="text1"/>
          <w:sz w:val="22"/>
          <w:szCs w:val="22"/>
        </w:rPr>
        <w:t xml:space="preserve"> szerinti ár</w:t>
      </w:r>
      <w:r w:rsidR="00795B20">
        <w:rPr>
          <w:rFonts w:ascii="Garamond" w:hAnsi="Garamond"/>
          <w:color w:val="000000" w:themeColor="text1"/>
          <w:sz w:val="22"/>
          <w:szCs w:val="22"/>
        </w:rPr>
        <w:t>.</w:t>
      </w:r>
    </w:p>
    <w:p w14:paraId="233762DB" w14:textId="77777777" w:rsidR="0080232B" w:rsidRPr="004D5CC1" w:rsidRDefault="0080232B" w:rsidP="0080232B">
      <w:pPr>
        <w:pStyle w:val="Szvegtrzs21"/>
        <w:tabs>
          <w:tab w:val="left" w:pos="-720"/>
          <w:tab w:val="left" w:pos="0"/>
        </w:tabs>
        <w:rPr>
          <w:rFonts w:ascii="Garamond" w:hAnsi="Garamond"/>
          <w:color w:val="000000" w:themeColor="text1"/>
          <w:sz w:val="22"/>
          <w:szCs w:val="22"/>
        </w:rPr>
      </w:pPr>
    </w:p>
    <w:p w14:paraId="1ED83BBD" w14:textId="77777777" w:rsidR="0080232B" w:rsidRDefault="0080232B"/>
    <w:p w14:paraId="68787369" w14:textId="77777777" w:rsidR="0080232B" w:rsidRDefault="005E379D">
      <w:pPr>
        <w:sectPr w:rsidR="0080232B" w:rsidSect="0083478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418" w:right="111" w:bottom="1418" w:left="567" w:header="709" w:footer="709" w:gutter="0"/>
          <w:cols w:space="708"/>
          <w:docGrid w:linePitch="360"/>
        </w:sectPr>
      </w:pPr>
      <w:r>
        <w:br w:type="page"/>
      </w:r>
    </w:p>
    <w:p w14:paraId="6FF0745C" w14:textId="77777777" w:rsidR="005E379D" w:rsidRPr="005E379D" w:rsidRDefault="00D414D7">
      <w:pPr>
        <w:rPr>
          <w:b/>
        </w:rPr>
      </w:pPr>
      <w:r>
        <w:rPr>
          <w:b/>
        </w:rPr>
        <w:lastRenderedPageBreak/>
        <w:t>II</w:t>
      </w:r>
      <w:r w:rsidR="005E379D" w:rsidRPr="005E379D">
        <w:rPr>
          <w:b/>
        </w:rPr>
        <w:t>. Melléklet</w:t>
      </w:r>
    </w:p>
    <w:p w14:paraId="76ACD8DE" w14:textId="77777777" w:rsidR="005E379D" w:rsidRDefault="005E379D"/>
    <w:p w14:paraId="6008A8C5" w14:textId="77777777" w:rsidR="005E379D" w:rsidRPr="0092677E" w:rsidRDefault="005E379D" w:rsidP="0092677E">
      <w:pPr>
        <w:pStyle w:val="Kiemeltidzet"/>
        <w:pBdr>
          <w:top w:val="single" w:sz="4" w:space="10" w:color="auto"/>
          <w:bottom w:val="single" w:sz="4" w:space="10" w:color="auto"/>
        </w:pBdr>
        <w:rPr>
          <w:b/>
          <w:sz w:val="28"/>
          <w:szCs w:val="28"/>
        </w:rPr>
      </w:pPr>
      <w:r w:rsidRPr="0092677E">
        <w:rPr>
          <w:b/>
          <w:color w:val="auto"/>
          <w:sz w:val="28"/>
          <w:szCs w:val="28"/>
        </w:rPr>
        <w:t>Felvásárlási felhívás</w:t>
      </w:r>
    </w:p>
    <w:p w14:paraId="473F6B9A" w14:textId="77777777" w:rsidR="005E379D" w:rsidRDefault="005E379D"/>
    <w:p w14:paraId="23FCABC4" w14:textId="77777777" w:rsidR="000751B9" w:rsidRDefault="000751B9" w:rsidP="000751B9">
      <w:pPr>
        <w:tabs>
          <w:tab w:val="right" w:leader="dot" w:pos="7371"/>
        </w:tabs>
        <w:spacing w:before="240"/>
      </w:pPr>
      <w:r>
        <w:t>Hegyközségi tag neve:</w:t>
      </w:r>
      <w:r>
        <w:tab/>
      </w:r>
    </w:p>
    <w:p w14:paraId="2F5643F6" w14:textId="77777777" w:rsidR="000751B9" w:rsidRDefault="000751B9" w:rsidP="000751B9">
      <w:pPr>
        <w:tabs>
          <w:tab w:val="right" w:leader="dot" w:pos="7371"/>
        </w:tabs>
        <w:spacing w:before="240"/>
      </w:pPr>
      <w:r>
        <w:t xml:space="preserve">Elérhetősége: </w:t>
      </w:r>
      <w:r>
        <w:tab/>
      </w:r>
    </w:p>
    <w:p w14:paraId="705F8042" w14:textId="1AC867EE" w:rsidR="000751B9" w:rsidRDefault="000751B9" w:rsidP="000751B9">
      <w:pPr>
        <w:tabs>
          <w:tab w:val="right" w:leader="dot" w:pos="7371"/>
        </w:tabs>
        <w:spacing w:before="240"/>
      </w:pPr>
      <w:r>
        <w:t>Borszőlőre vonatkozó adatok:</w:t>
      </w:r>
    </w:p>
    <w:p w14:paraId="670FCB35" w14:textId="20CD7B97" w:rsidR="005E379D" w:rsidRPr="0092677E" w:rsidRDefault="00B7069D" w:rsidP="00831837">
      <w:pPr>
        <w:tabs>
          <w:tab w:val="center" w:pos="4253"/>
          <w:tab w:val="center" w:pos="6521"/>
          <w:tab w:val="center" w:pos="8364"/>
        </w:tabs>
        <w:spacing w:before="240"/>
        <w:rPr>
          <w:u w:val="single"/>
        </w:rPr>
      </w:pPr>
      <w:proofErr w:type="gramStart"/>
      <w:r w:rsidRPr="0092677E">
        <w:rPr>
          <w:u w:val="single"/>
        </w:rPr>
        <w:t>használandó</w:t>
      </w:r>
      <w:proofErr w:type="gramEnd"/>
      <w:r w:rsidRPr="0092677E">
        <w:rPr>
          <w:u w:val="single"/>
        </w:rPr>
        <w:t xml:space="preserve"> földrajzi árujelző</w:t>
      </w:r>
      <w:r w:rsidRPr="0092677E">
        <w:rPr>
          <w:u w:val="single"/>
        </w:rPr>
        <w:tab/>
      </w:r>
      <w:r w:rsidR="00D13DE7" w:rsidRPr="0092677E">
        <w:rPr>
          <w:u w:val="single"/>
        </w:rPr>
        <w:t xml:space="preserve">fajta vagy </w:t>
      </w:r>
      <w:r w:rsidR="00272ECA" w:rsidRPr="0092677E">
        <w:rPr>
          <w:u w:val="single"/>
        </w:rPr>
        <w:t>fajtakör</w:t>
      </w:r>
      <w:r w:rsidR="00B71471" w:rsidRPr="0092677E">
        <w:rPr>
          <w:u w:val="single"/>
        </w:rPr>
        <w:tab/>
      </w:r>
      <w:r w:rsidR="00146997">
        <w:rPr>
          <w:u w:val="single"/>
        </w:rPr>
        <w:t>mennyiség</w:t>
      </w:r>
      <w:r w:rsidR="00831837">
        <w:rPr>
          <w:u w:val="single"/>
        </w:rPr>
        <w:t xml:space="preserve"> (q)</w:t>
      </w:r>
      <w:r w:rsidR="00146997">
        <w:rPr>
          <w:u w:val="single"/>
        </w:rPr>
        <w:tab/>
      </w:r>
      <w:r w:rsidR="00B71471" w:rsidRPr="0092677E">
        <w:rPr>
          <w:u w:val="single"/>
        </w:rPr>
        <w:t>ár (Ft/kg)</w:t>
      </w:r>
    </w:p>
    <w:p w14:paraId="63F3AF68" w14:textId="15F7B32A" w:rsidR="00D13DE7" w:rsidRDefault="00D13DE7" w:rsidP="0083183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before="480" w:line="48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</w:p>
    <w:p w14:paraId="169D0BFD" w14:textId="112E7586" w:rsidR="00B7069D" w:rsidRDefault="00B7069D" w:rsidP="0083183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 w:rsidR="00D13DE7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</w:p>
    <w:p w14:paraId="21E1AF45" w14:textId="50EF8E2F" w:rsidR="00B7069D" w:rsidRDefault="00D13DE7" w:rsidP="0083183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</w:p>
    <w:p w14:paraId="6A0DB30B" w14:textId="3FBE3B2B" w:rsidR="00B7069D" w:rsidRDefault="00D13DE7" w:rsidP="0083183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</w:p>
    <w:p w14:paraId="2A9AAA0E" w14:textId="2B37C004" w:rsidR="00B7069D" w:rsidRDefault="00D13DE7" w:rsidP="0083183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</w:p>
    <w:p w14:paraId="1D064D15" w14:textId="5B888E71" w:rsidR="00B7069D" w:rsidRDefault="00D13DE7" w:rsidP="00831837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B7069D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6445EF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  <w:r w:rsidR="00831837">
        <w:rPr>
          <w:rFonts w:ascii="Garamond" w:hAnsi="Garamond"/>
          <w:color w:val="000000"/>
          <w:sz w:val="22"/>
          <w:szCs w:val="22"/>
        </w:rPr>
        <w:tab/>
      </w:r>
    </w:p>
    <w:p w14:paraId="30A2C726" w14:textId="311924CD" w:rsidR="00272ECA" w:rsidRDefault="007C259D"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</w:p>
    <w:p w14:paraId="6FBEDBBC" w14:textId="79D83CEE" w:rsidR="00272ECA" w:rsidRDefault="007C259D" w:rsidP="0092677E">
      <w:pPr>
        <w:tabs>
          <w:tab w:val="right" w:leader="dot" w:pos="9072"/>
        </w:tabs>
      </w:pPr>
      <w:r>
        <w:t xml:space="preserve">Megjegyzés: </w:t>
      </w:r>
      <w:r>
        <w:tab/>
      </w:r>
    </w:p>
    <w:p w14:paraId="35835764" w14:textId="0ABC652F" w:rsidR="007C259D" w:rsidRDefault="007C259D" w:rsidP="0092677E">
      <w:pPr>
        <w:tabs>
          <w:tab w:val="right" w:leader="dot" w:pos="9072"/>
        </w:tabs>
        <w:spacing w:before="240"/>
      </w:pPr>
      <w:r>
        <w:tab/>
      </w:r>
    </w:p>
    <w:p w14:paraId="2B9C74C7" w14:textId="77777777" w:rsidR="007C259D" w:rsidRDefault="007C259D" w:rsidP="0092677E">
      <w:pPr>
        <w:tabs>
          <w:tab w:val="right" w:leader="dot" w:pos="3969"/>
        </w:tabs>
      </w:pPr>
    </w:p>
    <w:p w14:paraId="0800C0D3" w14:textId="5D4504F1" w:rsidR="00272ECA" w:rsidRDefault="00272ECA" w:rsidP="0092677E">
      <w:pPr>
        <w:tabs>
          <w:tab w:val="right" w:leader="dot" w:pos="3969"/>
        </w:tabs>
      </w:pPr>
      <w:r>
        <w:t>Kelt</w:t>
      </w:r>
      <w:r w:rsidR="006445EF">
        <w:t xml:space="preserve">: </w:t>
      </w:r>
      <w:r w:rsidR="006445EF">
        <w:tab/>
      </w:r>
    </w:p>
    <w:p w14:paraId="1FF20624" w14:textId="77777777" w:rsidR="00272ECA" w:rsidRDefault="00272ECA"/>
    <w:p w14:paraId="22E2625B" w14:textId="77777777" w:rsidR="00272ECA" w:rsidRDefault="00272ECA"/>
    <w:p w14:paraId="61E3F747" w14:textId="77777777" w:rsidR="006445EF" w:rsidRDefault="006445EF" w:rsidP="006A556D">
      <w:pPr>
        <w:tabs>
          <w:tab w:val="left" w:pos="4253"/>
          <w:tab w:val="right" w:leader="dot" w:pos="7088"/>
        </w:tabs>
      </w:pPr>
      <w:r>
        <w:tab/>
      </w:r>
      <w:r>
        <w:tab/>
      </w:r>
    </w:p>
    <w:p w14:paraId="01923DCE" w14:textId="77777777" w:rsidR="00272ECA" w:rsidRDefault="006445EF" w:rsidP="006A556D">
      <w:pPr>
        <w:tabs>
          <w:tab w:val="center" w:pos="5670"/>
        </w:tabs>
      </w:pPr>
      <w:r>
        <w:tab/>
      </w:r>
      <w:r w:rsidR="00272ECA">
        <w:t>Hegyközségi tag</w:t>
      </w:r>
    </w:p>
    <w:p w14:paraId="6259C799" w14:textId="77777777" w:rsidR="00D414D7" w:rsidRPr="00D414D7" w:rsidRDefault="00D414D7" w:rsidP="00D414D7">
      <w:pPr>
        <w:pageBreakBefore/>
        <w:rPr>
          <w:b/>
        </w:rPr>
      </w:pPr>
      <w:r>
        <w:rPr>
          <w:b/>
        </w:rPr>
        <w:lastRenderedPageBreak/>
        <w:t>I</w:t>
      </w:r>
      <w:r w:rsidRPr="00D414D7">
        <w:rPr>
          <w:b/>
        </w:rPr>
        <w:t xml:space="preserve">II. </w:t>
      </w:r>
      <w:r w:rsidR="00EF39C3">
        <w:rPr>
          <w:b/>
        </w:rPr>
        <w:t>M</w:t>
      </w:r>
      <w:r w:rsidRPr="00D414D7">
        <w:rPr>
          <w:b/>
        </w:rPr>
        <w:t>elléklet</w:t>
      </w:r>
    </w:p>
    <w:p w14:paraId="294B2887" w14:textId="32BD5F96" w:rsidR="00D414D7" w:rsidRDefault="00D414D7" w:rsidP="00D414D7">
      <w:pPr>
        <w:pStyle w:val="levl"/>
        <w:spacing w:before="600" w:after="360" w:line="240" w:lineRule="auto"/>
        <w:contextualSpacing w:val="0"/>
      </w:pPr>
      <w:r>
        <w:t xml:space="preserve">A 2017/2018. borpiaci évben a </w:t>
      </w:r>
      <w:r w:rsidR="00BA545C">
        <w:t xml:space="preserve">Hegyközségek Nemzeti Tanácsa által kiadott </w:t>
      </w:r>
      <w:r w:rsidR="0092677E">
        <w:t>szőlő</w:t>
      </w:r>
      <w:r w:rsidR="00BA545C">
        <w:t>ár</w:t>
      </w:r>
      <w:r w:rsidR="0092677E">
        <w:t>-</w:t>
      </w:r>
      <w:r w:rsidR="00BA545C">
        <w:t>prognózis</w:t>
      </w:r>
      <w:r w:rsidR="0092677E">
        <w:t>t</w:t>
      </w:r>
      <w:r w:rsidR="00BA545C">
        <w:t xml:space="preserve"> a </w:t>
      </w:r>
      <w:r>
        <w:t>következő képlet alapján határoz</w:t>
      </w:r>
      <w:r w:rsidR="0092677E">
        <w:t>zuk meg</w:t>
      </w:r>
      <w:r>
        <w:t>:</w:t>
      </w:r>
    </w:p>
    <w:p w14:paraId="435E9038" w14:textId="44921073" w:rsidR="00D414D7" w:rsidRDefault="0092677E" w:rsidP="00D414D7">
      <w:pPr>
        <w:pStyle w:val="levl"/>
        <w:spacing w:before="360" w:after="360" w:line="240" w:lineRule="auto"/>
        <w:contextualSpacing w:val="0"/>
      </w:pPr>
      <m:oMathPara>
        <m:oMath>
          <m:r>
            <w:rPr>
              <w:rFonts w:ascii="Cambria Math" w:hAnsi="Cambria Math"/>
            </w:rPr>
            <m:t>P≈G*{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  <m:r>
                    <w:rPr>
                      <w:rFonts w:ascii="Cambria Math" w:hAnsi="Cambria Math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</w:rPr>
                    <m:t>*</m:t>
                  </m:r>
                  <m:func>
                    <m:funcPr>
                      <m:ctrlPr>
                        <w:rPr>
                          <w:rFonts w:ascii="Cambria Math" w:hAnsi="Cambria Math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d>
                    </m:e>
                  </m:func>
                </m:e>
              </m:d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}</m:t>
          </m:r>
        </m:oMath>
      </m:oMathPara>
    </w:p>
    <w:p w14:paraId="1DCF91A2" w14:textId="77777777" w:rsidR="00D414D7" w:rsidRDefault="00D414D7" w:rsidP="00D414D7">
      <w:pPr>
        <w:pStyle w:val="levl"/>
        <w:spacing w:before="240"/>
      </w:pPr>
      <w:proofErr w:type="gramStart"/>
      <w:r>
        <w:t>ahol</w:t>
      </w:r>
      <w:proofErr w:type="gramEnd"/>
      <w:r>
        <w:t>:</w:t>
      </w:r>
    </w:p>
    <w:p w14:paraId="3F12ACCC" w14:textId="77777777" w:rsidR="00D414D7" w:rsidRDefault="00D414D7" w:rsidP="00D414D7">
      <w:pPr>
        <w:pStyle w:val="levl"/>
        <w:spacing w:before="240"/>
      </w:pPr>
      <w:r>
        <w:rPr>
          <w:b/>
          <w:i/>
        </w:rPr>
        <w:t>P</w:t>
      </w:r>
      <w:r>
        <w:rPr>
          <w:b/>
        </w:rPr>
        <w:t>:</w:t>
      </w:r>
      <w:r>
        <w:t xml:space="preserve"> szőlőár</w:t>
      </w:r>
    </w:p>
    <w:p w14:paraId="4A7BE9BF" w14:textId="0F99212E" w:rsidR="00D414D7" w:rsidRDefault="00D414D7" w:rsidP="00D414D7">
      <w:pPr>
        <w:pStyle w:val="levl"/>
        <w:spacing w:after="120" w:line="240" w:lineRule="auto"/>
      </w:pPr>
      <w:r>
        <w:rPr>
          <w:b/>
          <w:i/>
        </w:rPr>
        <w:t>G</w:t>
      </w:r>
      <w:r>
        <w:rPr>
          <w:b/>
        </w:rPr>
        <w:t>:</w:t>
      </w:r>
      <w:r>
        <w:t xml:space="preserve"> </w:t>
      </w:r>
      <w:r>
        <w:rPr>
          <w:b/>
        </w:rPr>
        <w:t>gazdasági környezeti index</w:t>
      </w:r>
      <w:r>
        <w:t xml:space="preserve">, amely korrekciós tényezőként működik, értéke 0,95 és 1,05 között lehet. Ez foglalja magában a piaci körülményeket. </w:t>
      </w:r>
    </w:p>
    <w:p w14:paraId="0EC323D9" w14:textId="77777777" w:rsidR="00D414D7" w:rsidRDefault="00D414D7" w:rsidP="00D414D7">
      <w:pPr>
        <w:pStyle w:val="levl"/>
        <w:spacing w:after="0" w:line="240" w:lineRule="auto"/>
      </w:pPr>
      <w:r>
        <w:t>A gazdasági környezeti index skála jelentéstartalma:</w:t>
      </w:r>
    </w:p>
    <w:p w14:paraId="6F42FF0A" w14:textId="77777777" w:rsidR="00D414D7" w:rsidRDefault="00D414D7" w:rsidP="00D414D7">
      <w:pPr>
        <w:pStyle w:val="Norml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0,95 – A gazdasági és piaci megítélés alapján az előrejelzéshez képest egyértelmű árcsökkenés valószínűsíthető,</w:t>
      </w:r>
    </w:p>
    <w:p w14:paraId="783F2036" w14:textId="77777777" w:rsidR="00D414D7" w:rsidRDefault="00D414D7" w:rsidP="00D414D7">
      <w:pPr>
        <w:pStyle w:val="Norml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0,975 – A gazdasági és piaci megítélés alapján az előrejelzéshez képest kismértékű árcsökkenés valószínűsíthető,</w:t>
      </w:r>
    </w:p>
    <w:p w14:paraId="28C3A1F1" w14:textId="77777777" w:rsidR="00D414D7" w:rsidRDefault="00D414D7" w:rsidP="00D414D7">
      <w:pPr>
        <w:pStyle w:val="Norml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 – A gazdasági és piaci megítélés alapján az előrejelzés reálisnak tekinthető,</w:t>
      </w:r>
    </w:p>
    <w:p w14:paraId="74286ACC" w14:textId="77777777" w:rsidR="00D414D7" w:rsidRDefault="00D414D7" w:rsidP="00D414D7">
      <w:pPr>
        <w:pStyle w:val="Norml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1,025 – A gazdasági és piaci megítélés alapján az előrejelzéshez képest kismértékű árnövekedés várható,</w:t>
      </w:r>
    </w:p>
    <w:p w14:paraId="4D96028E" w14:textId="77777777" w:rsidR="00D414D7" w:rsidRDefault="00D414D7" w:rsidP="00D414D7">
      <w:pPr>
        <w:pStyle w:val="NormlWeb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1,05 – A gazdasági és piaci megítélés alapján az előrejelzéshez képest dinamikusabb árnövekedés várható.</w:t>
      </w:r>
    </w:p>
    <w:p w14:paraId="0EECD18A" w14:textId="6B45B116" w:rsidR="00D414D7" w:rsidRDefault="00D414D7" w:rsidP="00D414D7">
      <w:pPr>
        <w:pStyle w:val="levl"/>
        <w:spacing w:after="0" w:line="240" w:lineRule="auto"/>
      </w:pPr>
      <w:r>
        <w:rPr>
          <w:b/>
          <w:i/>
        </w:rPr>
        <w:t>S</w:t>
      </w:r>
      <w:r>
        <w:rPr>
          <w:b/>
        </w:rPr>
        <w:t>:</w:t>
      </w:r>
      <w:r>
        <w:t xml:space="preserve"> </w:t>
      </w:r>
      <w:r w:rsidR="00146997">
        <w:t>rendelkezésre álló</w:t>
      </w:r>
      <w:r>
        <w:t xml:space="preserve"> készlet</w:t>
      </w:r>
      <w:r w:rsidR="00146997">
        <w:t>felmérés adata</w:t>
      </w:r>
    </w:p>
    <w:p w14:paraId="2E2F4758" w14:textId="78C7446E" w:rsidR="00D414D7" w:rsidRDefault="00D414D7" w:rsidP="00D414D7">
      <w:pPr>
        <w:pStyle w:val="levl"/>
        <w:spacing w:after="0" w:line="240" w:lineRule="auto"/>
      </w:pPr>
      <w:r>
        <w:rPr>
          <w:b/>
          <w:i/>
        </w:rPr>
        <w:t>Q</w:t>
      </w:r>
      <w:r>
        <w:rPr>
          <w:b/>
        </w:rPr>
        <w:t>:</w:t>
      </w:r>
      <w:r>
        <w:t xml:space="preserve"> az adott évi szőlőtermés előrejelzés alapján becsült seprős újbor mennyisége</w:t>
      </w:r>
    </w:p>
    <w:p w14:paraId="66D0B4E3" w14:textId="75F2A595" w:rsidR="00D414D7" w:rsidRDefault="00D414D7" w:rsidP="00D414D7">
      <w:pPr>
        <w:pStyle w:val="levl"/>
        <w:spacing w:after="0" w:line="240" w:lineRule="auto"/>
      </w:pPr>
      <w:r>
        <w:rPr>
          <w:b/>
        </w:rPr>
        <w:t>A; B; C:</w:t>
      </w:r>
      <w:r>
        <w:t xml:space="preserve"> a modell segítségével becsült együtthatók </w:t>
      </w:r>
    </w:p>
    <w:p w14:paraId="6FB851F6" w14:textId="77777777" w:rsidR="00D414D7" w:rsidRDefault="00D414D7" w:rsidP="00D414D7">
      <w:pPr>
        <w:pStyle w:val="levl"/>
        <w:spacing w:after="0" w:line="240" w:lineRule="auto"/>
      </w:pPr>
      <w:r w:rsidRPr="003E2F31">
        <w:rPr>
          <w:b/>
        </w:rPr>
        <w:t>T:</w:t>
      </w:r>
      <w:r>
        <w:t xml:space="preserve"> Termőhely hatás</w:t>
      </w:r>
    </w:p>
    <w:p w14:paraId="0D2D40FB" w14:textId="77777777" w:rsidR="00D414D7" w:rsidRPr="003E2F31" w:rsidRDefault="00D414D7" w:rsidP="00D414D7">
      <w:pPr>
        <w:pStyle w:val="levl"/>
        <w:spacing w:after="0" w:line="240" w:lineRule="auto"/>
        <w:rPr>
          <w:b/>
        </w:rPr>
      </w:pPr>
      <w:r w:rsidRPr="003E2F31">
        <w:rPr>
          <w:b/>
        </w:rPr>
        <w:t xml:space="preserve">F: </w:t>
      </w:r>
      <w:r w:rsidRPr="003E2F31">
        <w:t xml:space="preserve">Fajta </w:t>
      </w:r>
      <w:r>
        <w:t>tényező</w:t>
      </w:r>
    </w:p>
    <w:p w14:paraId="1C22A558" w14:textId="77777777" w:rsidR="00D414D7" w:rsidRDefault="00D414D7"/>
    <w:sectPr w:rsidR="00D414D7" w:rsidSect="0092677E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C27BD" w14:textId="77777777" w:rsidR="00CA035D" w:rsidRDefault="00CA035D" w:rsidP="005D3E6F">
      <w:r>
        <w:separator/>
      </w:r>
    </w:p>
  </w:endnote>
  <w:endnote w:type="continuationSeparator" w:id="0">
    <w:p w14:paraId="2768CCE4" w14:textId="77777777" w:rsidR="00CA035D" w:rsidRDefault="00CA035D" w:rsidP="005D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1E95" w14:textId="77777777" w:rsidR="007B5ADC" w:rsidRDefault="007B5AD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8199B" w14:textId="77777777" w:rsidR="007B5ADC" w:rsidRDefault="007B5AD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2E94D" w14:textId="77777777" w:rsidR="007B5ADC" w:rsidRDefault="007B5ADC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D8CD" w14:textId="77777777" w:rsidR="007B5ADC" w:rsidRDefault="007B5ADC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B3F27" w14:textId="77777777" w:rsidR="007B5ADC" w:rsidRDefault="007B5ADC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07483" w14:textId="77777777" w:rsidR="007B5ADC" w:rsidRDefault="007B5A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0487" w14:textId="77777777" w:rsidR="00CA035D" w:rsidRDefault="00CA035D" w:rsidP="005D3E6F">
      <w:r>
        <w:separator/>
      </w:r>
    </w:p>
  </w:footnote>
  <w:footnote w:type="continuationSeparator" w:id="0">
    <w:p w14:paraId="6B7DE0C4" w14:textId="77777777" w:rsidR="00CA035D" w:rsidRDefault="00CA035D" w:rsidP="005D3E6F">
      <w:r>
        <w:continuationSeparator/>
      </w:r>
    </w:p>
  </w:footnote>
  <w:footnote w:id="1">
    <w:p w14:paraId="3ADC2B87" w14:textId="77777777" w:rsidR="007B5ADC" w:rsidRPr="002F757D" w:rsidRDefault="007B5ADC" w:rsidP="0080232B">
      <w:pPr>
        <w:pStyle w:val="Lbjegyzetszveg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r w:rsidRPr="002F757D">
        <w:rPr>
          <w:rFonts w:ascii="Garamond" w:hAnsi="Garamond" w:cs="Arial"/>
          <w:color w:val="000000" w:themeColor="text1"/>
          <w:sz w:val="18"/>
          <w:szCs w:val="18"/>
          <w:shd w:val="clear" w:color="auto" w:fill="FFFFFF"/>
        </w:rPr>
        <w:t>A megfelelő rész aláhúzandó</w:t>
      </w:r>
      <w:r>
        <w:rPr>
          <w:rFonts w:ascii="Garamond" w:hAnsi="Garamond" w:cs="Arial"/>
          <w:color w:val="000000" w:themeColor="text1"/>
          <w:sz w:val="18"/>
          <w:szCs w:val="18"/>
          <w:shd w:val="clear" w:color="auto" w:fill="FFFFFF"/>
        </w:rPr>
        <w:t>.</w:t>
      </w:r>
    </w:p>
  </w:footnote>
  <w:footnote w:id="2">
    <w:p w14:paraId="2B7EB63E" w14:textId="77777777" w:rsidR="007B5ADC" w:rsidRPr="002F757D" w:rsidRDefault="007B5ADC" w:rsidP="0080232B">
      <w:pPr>
        <w:pStyle w:val="Lbjegyzetszveg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r w:rsidRPr="002F757D">
        <w:rPr>
          <w:rFonts w:ascii="Garamond" w:hAnsi="Garamond"/>
          <w:sz w:val="18"/>
          <w:szCs w:val="18"/>
        </w:rPr>
        <w:t>A megfelelő rész aláhúzandó, illetve, az A) esetben a helyben szokásos mód rögzítésével kitöltendő</w:t>
      </w:r>
      <w:r>
        <w:rPr>
          <w:rFonts w:ascii="Garamond" w:hAnsi="Garamond"/>
          <w:sz w:val="18"/>
          <w:szCs w:val="18"/>
        </w:rPr>
        <w:t>.</w:t>
      </w:r>
    </w:p>
  </w:footnote>
  <w:footnote w:id="3">
    <w:p w14:paraId="372242BD" w14:textId="77777777" w:rsidR="007B5ADC" w:rsidRPr="00787038" w:rsidRDefault="007B5ADC" w:rsidP="0080232B">
      <w:pPr>
        <w:pStyle w:val="Lbjegyzetszveg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r w:rsidRPr="00787038">
        <w:rPr>
          <w:rFonts w:ascii="Garamond" w:hAnsi="Garamond"/>
          <w:sz w:val="18"/>
          <w:szCs w:val="18"/>
        </w:rPr>
        <w:t>Mértéke megállapodás tárgya.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DC1A" w14:textId="77777777" w:rsidR="007B5ADC" w:rsidRDefault="007B5AD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40BCC" w14:textId="77777777" w:rsidR="007B5ADC" w:rsidRDefault="007B5AD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8979" w14:textId="77777777" w:rsidR="007B5ADC" w:rsidRDefault="007B5ADC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FD8B4" w14:textId="77777777" w:rsidR="007B5ADC" w:rsidRDefault="007B5ADC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C36F6" w14:textId="77777777" w:rsidR="007B5ADC" w:rsidRPr="00B7069D" w:rsidRDefault="007B5ADC" w:rsidP="00917364">
    <w:pPr>
      <w:pStyle w:val="lfej"/>
      <w:jc w:val="center"/>
      <w:rPr>
        <w:b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5A6EB" w14:textId="77777777" w:rsidR="007B5ADC" w:rsidRDefault="007B5A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B53"/>
    <w:multiLevelType w:val="hybridMultilevel"/>
    <w:tmpl w:val="967A54E4"/>
    <w:lvl w:ilvl="0" w:tplc="04D25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B84"/>
    <w:multiLevelType w:val="hybridMultilevel"/>
    <w:tmpl w:val="F6166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565F"/>
    <w:multiLevelType w:val="hybridMultilevel"/>
    <w:tmpl w:val="7736D688"/>
    <w:lvl w:ilvl="0" w:tplc="E848A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8286B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1AB"/>
    <w:multiLevelType w:val="hybridMultilevel"/>
    <w:tmpl w:val="F67EF6A8"/>
    <w:lvl w:ilvl="0" w:tplc="16B8FFE2">
      <w:start w:val="17"/>
      <w:numFmt w:val="bullet"/>
      <w:lvlText w:val="-"/>
      <w:lvlJc w:val="left"/>
      <w:pPr>
        <w:ind w:left="1069" w:hanging="360"/>
      </w:pPr>
      <w:rPr>
        <w:rFonts w:ascii="Garamond" w:eastAsiaTheme="minorEastAsia" w:hAnsi="Garamond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E73681"/>
    <w:multiLevelType w:val="hybridMultilevel"/>
    <w:tmpl w:val="6A7C7832"/>
    <w:lvl w:ilvl="0" w:tplc="A4A2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36AAC"/>
    <w:multiLevelType w:val="hybridMultilevel"/>
    <w:tmpl w:val="2F7642CE"/>
    <w:lvl w:ilvl="0" w:tplc="4B34A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4975"/>
    <w:multiLevelType w:val="hybridMultilevel"/>
    <w:tmpl w:val="578E36DE"/>
    <w:lvl w:ilvl="0" w:tplc="54A6D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25773"/>
    <w:multiLevelType w:val="hybridMultilevel"/>
    <w:tmpl w:val="912270CA"/>
    <w:lvl w:ilvl="0" w:tplc="4B708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A2C64"/>
    <w:multiLevelType w:val="hybridMultilevel"/>
    <w:tmpl w:val="A5EAB3E4"/>
    <w:lvl w:ilvl="0" w:tplc="1E1222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21C3CB4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81500"/>
    <w:multiLevelType w:val="hybridMultilevel"/>
    <w:tmpl w:val="4D2C1138"/>
    <w:lvl w:ilvl="0" w:tplc="37D44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D64AF"/>
    <w:multiLevelType w:val="hybridMultilevel"/>
    <w:tmpl w:val="77CC5D32"/>
    <w:lvl w:ilvl="0" w:tplc="CD06D300">
      <w:start w:val="1"/>
      <w:numFmt w:val="decimal"/>
      <w:pStyle w:val="paragrafus"/>
      <w:lvlText w:val="%1."/>
      <w:lvlJc w:val="center"/>
      <w:pPr>
        <w:tabs>
          <w:tab w:val="num" w:pos="227"/>
        </w:tabs>
        <w:ind w:left="227" w:hanging="227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802508"/>
    <w:multiLevelType w:val="hybridMultilevel"/>
    <w:tmpl w:val="5E2E8C9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B40B93"/>
    <w:multiLevelType w:val="hybridMultilevel"/>
    <w:tmpl w:val="17EE58F2"/>
    <w:lvl w:ilvl="0" w:tplc="16B8FFE2">
      <w:start w:val="17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5CCE"/>
    <w:multiLevelType w:val="hybridMultilevel"/>
    <w:tmpl w:val="BA8062BC"/>
    <w:lvl w:ilvl="0" w:tplc="E6642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A218F"/>
    <w:multiLevelType w:val="hybridMultilevel"/>
    <w:tmpl w:val="F2D09504"/>
    <w:lvl w:ilvl="0" w:tplc="E528D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C339A"/>
    <w:multiLevelType w:val="hybridMultilevel"/>
    <w:tmpl w:val="F2D09504"/>
    <w:lvl w:ilvl="0" w:tplc="E528D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B0532"/>
    <w:multiLevelType w:val="multilevel"/>
    <w:tmpl w:val="0DDE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8527EF"/>
    <w:multiLevelType w:val="hybridMultilevel"/>
    <w:tmpl w:val="72A6BA5C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852CE5"/>
    <w:multiLevelType w:val="hybridMultilevel"/>
    <w:tmpl w:val="73B2ECE8"/>
    <w:lvl w:ilvl="0" w:tplc="D80C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C1C03"/>
    <w:multiLevelType w:val="hybridMultilevel"/>
    <w:tmpl w:val="8F669FF4"/>
    <w:lvl w:ilvl="0" w:tplc="E848A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03641"/>
    <w:multiLevelType w:val="hybridMultilevel"/>
    <w:tmpl w:val="9F980892"/>
    <w:lvl w:ilvl="0" w:tplc="9000D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B3AF1"/>
    <w:multiLevelType w:val="hybridMultilevel"/>
    <w:tmpl w:val="E6363EF2"/>
    <w:lvl w:ilvl="0" w:tplc="388A7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C4812"/>
    <w:multiLevelType w:val="hybridMultilevel"/>
    <w:tmpl w:val="5378BD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670602"/>
    <w:multiLevelType w:val="hybridMultilevel"/>
    <w:tmpl w:val="73B2ECE8"/>
    <w:lvl w:ilvl="0" w:tplc="D80C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0516B"/>
    <w:multiLevelType w:val="hybridMultilevel"/>
    <w:tmpl w:val="93128F5C"/>
    <w:lvl w:ilvl="0" w:tplc="2F12115A">
      <w:start w:val="1"/>
      <w:numFmt w:val="decimal"/>
      <w:pStyle w:val="bekezds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0F14E2"/>
    <w:multiLevelType w:val="hybridMultilevel"/>
    <w:tmpl w:val="58B20912"/>
    <w:lvl w:ilvl="0" w:tplc="61E06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46081"/>
    <w:multiLevelType w:val="hybridMultilevel"/>
    <w:tmpl w:val="8F4844C0"/>
    <w:lvl w:ilvl="0" w:tplc="59AEE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B06A4"/>
    <w:multiLevelType w:val="hybridMultilevel"/>
    <w:tmpl w:val="73B2ECE8"/>
    <w:lvl w:ilvl="0" w:tplc="D80C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67CA1"/>
    <w:multiLevelType w:val="hybridMultilevel"/>
    <w:tmpl w:val="73B2ECE8"/>
    <w:lvl w:ilvl="0" w:tplc="D80C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7"/>
  </w:num>
  <w:num w:numId="5">
    <w:abstractNumId w:val="20"/>
  </w:num>
  <w:num w:numId="6">
    <w:abstractNumId w:val="2"/>
  </w:num>
  <w:num w:numId="7">
    <w:abstractNumId w:val="5"/>
  </w:num>
  <w:num w:numId="8">
    <w:abstractNumId w:val="19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23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27"/>
  </w:num>
  <w:num w:numId="17">
    <w:abstractNumId w:val="21"/>
  </w:num>
  <w:num w:numId="18">
    <w:abstractNumId w:val="26"/>
  </w:num>
  <w:num w:numId="19">
    <w:abstractNumId w:val="16"/>
  </w:num>
  <w:num w:numId="20">
    <w:abstractNumId w:val="17"/>
  </w:num>
  <w:num w:numId="21">
    <w:abstractNumId w:val="1"/>
  </w:num>
  <w:num w:numId="22">
    <w:abstractNumId w:val="12"/>
  </w:num>
  <w:num w:numId="23">
    <w:abstractNumId w:val="10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14"/>
  </w:num>
  <w:num w:numId="27">
    <w:abstractNumId w:val="10"/>
  </w:num>
  <w:num w:numId="28">
    <w:abstractNumId w:val="4"/>
  </w:num>
  <w:num w:numId="29">
    <w:abstractNumId w:val="24"/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4"/>
    <w:lvlOverride w:ilvl="0">
      <w:startOverride w:val="1"/>
    </w:lvlOverride>
  </w:num>
  <w:num w:numId="34">
    <w:abstractNumId w:val="24"/>
  </w:num>
  <w:num w:numId="35">
    <w:abstractNumId w:val="24"/>
  </w:num>
  <w:num w:numId="36">
    <w:abstractNumId w:val="15"/>
  </w:num>
  <w:num w:numId="37">
    <w:abstractNumId w:val="22"/>
  </w:num>
  <w:num w:numId="38">
    <w:abstractNumId w:val="24"/>
  </w:num>
  <w:num w:numId="39">
    <w:abstractNumId w:val="24"/>
  </w:num>
  <w:num w:numId="40">
    <w:abstractNumId w:val="25"/>
  </w:num>
  <w:num w:numId="41">
    <w:abstractNumId w:val="25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25"/>
    <w:lvlOverride w:ilvl="0">
      <w:startOverride w:val="1"/>
    </w:lvlOverride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13"/>
    <w:rsid w:val="00001D31"/>
    <w:rsid w:val="0000214C"/>
    <w:rsid w:val="00003812"/>
    <w:rsid w:val="0000745E"/>
    <w:rsid w:val="00012255"/>
    <w:rsid w:val="0001766C"/>
    <w:rsid w:val="00017BD4"/>
    <w:rsid w:val="0002133E"/>
    <w:rsid w:val="00027155"/>
    <w:rsid w:val="00033CC7"/>
    <w:rsid w:val="00042419"/>
    <w:rsid w:val="000751B9"/>
    <w:rsid w:val="000A5B74"/>
    <w:rsid w:val="000D0AA2"/>
    <w:rsid w:val="000D23B0"/>
    <w:rsid w:val="000D2FEF"/>
    <w:rsid w:val="000D39BB"/>
    <w:rsid w:val="000D6E19"/>
    <w:rsid w:val="000E0941"/>
    <w:rsid w:val="000E3460"/>
    <w:rsid w:val="000E6EBD"/>
    <w:rsid w:val="000F5B0D"/>
    <w:rsid w:val="00113558"/>
    <w:rsid w:val="00121039"/>
    <w:rsid w:val="001351C6"/>
    <w:rsid w:val="00140FCB"/>
    <w:rsid w:val="00142B43"/>
    <w:rsid w:val="00142E9F"/>
    <w:rsid w:val="00146997"/>
    <w:rsid w:val="00150698"/>
    <w:rsid w:val="00152B23"/>
    <w:rsid w:val="00155FFF"/>
    <w:rsid w:val="001579E1"/>
    <w:rsid w:val="00161647"/>
    <w:rsid w:val="00163039"/>
    <w:rsid w:val="001649EC"/>
    <w:rsid w:val="0016508B"/>
    <w:rsid w:val="0017730D"/>
    <w:rsid w:val="00187028"/>
    <w:rsid w:val="0019382C"/>
    <w:rsid w:val="001B7D98"/>
    <w:rsid w:val="001C257C"/>
    <w:rsid w:val="001C4259"/>
    <w:rsid w:val="001D67FD"/>
    <w:rsid w:val="001E2E4E"/>
    <w:rsid w:val="001E5A8F"/>
    <w:rsid w:val="001F38A1"/>
    <w:rsid w:val="001F5220"/>
    <w:rsid w:val="001F7A5B"/>
    <w:rsid w:val="0020468E"/>
    <w:rsid w:val="002073F7"/>
    <w:rsid w:val="0021258A"/>
    <w:rsid w:val="00221D20"/>
    <w:rsid w:val="00224C66"/>
    <w:rsid w:val="00230DB0"/>
    <w:rsid w:val="002328BD"/>
    <w:rsid w:val="00234AA4"/>
    <w:rsid w:val="00236403"/>
    <w:rsid w:val="0024259A"/>
    <w:rsid w:val="0024478F"/>
    <w:rsid w:val="00256C5E"/>
    <w:rsid w:val="00261C8C"/>
    <w:rsid w:val="00265E96"/>
    <w:rsid w:val="002661AA"/>
    <w:rsid w:val="002668CB"/>
    <w:rsid w:val="00272ECA"/>
    <w:rsid w:val="00280054"/>
    <w:rsid w:val="00286CCF"/>
    <w:rsid w:val="002925D2"/>
    <w:rsid w:val="002A20A7"/>
    <w:rsid w:val="002A2F29"/>
    <w:rsid w:val="002B3B38"/>
    <w:rsid w:val="002B6D46"/>
    <w:rsid w:val="002B7016"/>
    <w:rsid w:val="002B70FF"/>
    <w:rsid w:val="002E4D17"/>
    <w:rsid w:val="002E644D"/>
    <w:rsid w:val="002F6A54"/>
    <w:rsid w:val="003000AA"/>
    <w:rsid w:val="0030327B"/>
    <w:rsid w:val="00305442"/>
    <w:rsid w:val="00306C68"/>
    <w:rsid w:val="00312F49"/>
    <w:rsid w:val="00342487"/>
    <w:rsid w:val="0035173B"/>
    <w:rsid w:val="00353824"/>
    <w:rsid w:val="00362224"/>
    <w:rsid w:val="0036425F"/>
    <w:rsid w:val="0036561A"/>
    <w:rsid w:val="0037359F"/>
    <w:rsid w:val="003749B0"/>
    <w:rsid w:val="003774E5"/>
    <w:rsid w:val="003841B0"/>
    <w:rsid w:val="00385370"/>
    <w:rsid w:val="0038559E"/>
    <w:rsid w:val="00385F40"/>
    <w:rsid w:val="00390CAD"/>
    <w:rsid w:val="00393D72"/>
    <w:rsid w:val="003A766F"/>
    <w:rsid w:val="003C166D"/>
    <w:rsid w:val="003C6242"/>
    <w:rsid w:val="003E091E"/>
    <w:rsid w:val="003E2F31"/>
    <w:rsid w:val="003F2001"/>
    <w:rsid w:val="003F2FCA"/>
    <w:rsid w:val="0040240D"/>
    <w:rsid w:val="004262CA"/>
    <w:rsid w:val="004267F8"/>
    <w:rsid w:val="00427A27"/>
    <w:rsid w:val="00431480"/>
    <w:rsid w:val="004338FA"/>
    <w:rsid w:val="00434C59"/>
    <w:rsid w:val="00437C39"/>
    <w:rsid w:val="00440E47"/>
    <w:rsid w:val="004447E5"/>
    <w:rsid w:val="00452F1C"/>
    <w:rsid w:val="00457897"/>
    <w:rsid w:val="004579A3"/>
    <w:rsid w:val="00462C0D"/>
    <w:rsid w:val="004653CF"/>
    <w:rsid w:val="00470498"/>
    <w:rsid w:val="00472A14"/>
    <w:rsid w:val="00475AFF"/>
    <w:rsid w:val="00493412"/>
    <w:rsid w:val="004A010E"/>
    <w:rsid w:val="004A1331"/>
    <w:rsid w:val="004A2FCC"/>
    <w:rsid w:val="004A3F19"/>
    <w:rsid w:val="004A58AB"/>
    <w:rsid w:val="004A7859"/>
    <w:rsid w:val="004B025B"/>
    <w:rsid w:val="004B1253"/>
    <w:rsid w:val="004B14FB"/>
    <w:rsid w:val="004B2647"/>
    <w:rsid w:val="004B332E"/>
    <w:rsid w:val="004B529A"/>
    <w:rsid w:val="004C23A6"/>
    <w:rsid w:val="004C23C3"/>
    <w:rsid w:val="004E0183"/>
    <w:rsid w:val="004E030D"/>
    <w:rsid w:val="004E124D"/>
    <w:rsid w:val="004E6D09"/>
    <w:rsid w:val="004E6E44"/>
    <w:rsid w:val="004F2B36"/>
    <w:rsid w:val="004F5A06"/>
    <w:rsid w:val="004F6AF1"/>
    <w:rsid w:val="004F71B7"/>
    <w:rsid w:val="004F7AF2"/>
    <w:rsid w:val="005008DD"/>
    <w:rsid w:val="00504A43"/>
    <w:rsid w:val="005154DD"/>
    <w:rsid w:val="00520F8E"/>
    <w:rsid w:val="00524708"/>
    <w:rsid w:val="00526ED1"/>
    <w:rsid w:val="00530C3B"/>
    <w:rsid w:val="005373FD"/>
    <w:rsid w:val="00545105"/>
    <w:rsid w:val="00560BCC"/>
    <w:rsid w:val="00566414"/>
    <w:rsid w:val="005715FF"/>
    <w:rsid w:val="00572EBA"/>
    <w:rsid w:val="00575E4E"/>
    <w:rsid w:val="00593FE5"/>
    <w:rsid w:val="005A44B0"/>
    <w:rsid w:val="005C35D5"/>
    <w:rsid w:val="005D1BB7"/>
    <w:rsid w:val="005D3E6F"/>
    <w:rsid w:val="005E379D"/>
    <w:rsid w:val="005F08BF"/>
    <w:rsid w:val="005F226F"/>
    <w:rsid w:val="005F2739"/>
    <w:rsid w:val="005F56C9"/>
    <w:rsid w:val="005F5CDD"/>
    <w:rsid w:val="005F76E8"/>
    <w:rsid w:val="006003CB"/>
    <w:rsid w:val="00604FCA"/>
    <w:rsid w:val="00612A16"/>
    <w:rsid w:val="00622D9D"/>
    <w:rsid w:val="00633C4E"/>
    <w:rsid w:val="006366C8"/>
    <w:rsid w:val="006445EF"/>
    <w:rsid w:val="00654AD7"/>
    <w:rsid w:val="0067367F"/>
    <w:rsid w:val="006743B7"/>
    <w:rsid w:val="0068184C"/>
    <w:rsid w:val="00691DA1"/>
    <w:rsid w:val="0069224E"/>
    <w:rsid w:val="006A04F1"/>
    <w:rsid w:val="006A556D"/>
    <w:rsid w:val="006B0B31"/>
    <w:rsid w:val="006B16C0"/>
    <w:rsid w:val="006C019A"/>
    <w:rsid w:val="006C41E1"/>
    <w:rsid w:val="006C5051"/>
    <w:rsid w:val="006D1DE1"/>
    <w:rsid w:val="006D6053"/>
    <w:rsid w:val="006D66AB"/>
    <w:rsid w:val="006E038F"/>
    <w:rsid w:val="006E24BD"/>
    <w:rsid w:val="006E468F"/>
    <w:rsid w:val="006E55D4"/>
    <w:rsid w:val="006F0BC2"/>
    <w:rsid w:val="006F14CD"/>
    <w:rsid w:val="006F1CB9"/>
    <w:rsid w:val="006F551A"/>
    <w:rsid w:val="00703C44"/>
    <w:rsid w:val="00707B89"/>
    <w:rsid w:val="0071000D"/>
    <w:rsid w:val="007127E6"/>
    <w:rsid w:val="0072070E"/>
    <w:rsid w:val="007259B2"/>
    <w:rsid w:val="00726126"/>
    <w:rsid w:val="00732FEB"/>
    <w:rsid w:val="00737078"/>
    <w:rsid w:val="00737FA8"/>
    <w:rsid w:val="00741DBA"/>
    <w:rsid w:val="0074789F"/>
    <w:rsid w:val="00755F46"/>
    <w:rsid w:val="00756B85"/>
    <w:rsid w:val="007604D4"/>
    <w:rsid w:val="0076051F"/>
    <w:rsid w:val="00772DA7"/>
    <w:rsid w:val="00795B20"/>
    <w:rsid w:val="007A6147"/>
    <w:rsid w:val="007B138E"/>
    <w:rsid w:val="007B5ADC"/>
    <w:rsid w:val="007C259D"/>
    <w:rsid w:val="007C5124"/>
    <w:rsid w:val="007C5F41"/>
    <w:rsid w:val="007C66A7"/>
    <w:rsid w:val="007E0D02"/>
    <w:rsid w:val="007E1133"/>
    <w:rsid w:val="007E1A34"/>
    <w:rsid w:val="007E3A82"/>
    <w:rsid w:val="007E575D"/>
    <w:rsid w:val="007F4BEB"/>
    <w:rsid w:val="00800B58"/>
    <w:rsid w:val="0080232B"/>
    <w:rsid w:val="00812E47"/>
    <w:rsid w:val="008206C2"/>
    <w:rsid w:val="00831837"/>
    <w:rsid w:val="00834782"/>
    <w:rsid w:val="00843E9B"/>
    <w:rsid w:val="0084603D"/>
    <w:rsid w:val="00850B69"/>
    <w:rsid w:val="0085122C"/>
    <w:rsid w:val="0086325C"/>
    <w:rsid w:val="008745E3"/>
    <w:rsid w:val="00894AEB"/>
    <w:rsid w:val="00896D06"/>
    <w:rsid w:val="008A52A0"/>
    <w:rsid w:val="008A7E49"/>
    <w:rsid w:val="008B4E71"/>
    <w:rsid w:val="008B5774"/>
    <w:rsid w:val="008B79B7"/>
    <w:rsid w:val="008C0718"/>
    <w:rsid w:val="008C13DD"/>
    <w:rsid w:val="008C4D6A"/>
    <w:rsid w:val="008D08C0"/>
    <w:rsid w:val="008D3E4E"/>
    <w:rsid w:val="008D47DC"/>
    <w:rsid w:val="008D49D7"/>
    <w:rsid w:val="008F0F82"/>
    <w:rsid w:val="008F374C"/>
    <w:rsid w:val="008F3F74"/>
    <w:rsid w:val="009012D0"/>
    <w:rsid w:val="00903697"/>
    <w:rsid w:val="00907827"/>
    <w:rsid w:val="009167C7"/>
    <w:rsid w:val="00917364"/>
    <w:rsid w:val="0092202B"/>
    <w:rsid w:val="0092677E"/>
    <w:rsid w:val="00940866"/>
    <w:rsid w:val="00940959"/>
    <w:rsid w:val="009462A9"/>
    <w:rsid w:val="00950450"/>
    <w:rsid w:val="00951CC7"/>
    <w:rsid w:val="00952FCB"/>
    <w:rsid w:val="00953FDC"/>
    <w:rsid w:val="00961367"/>
    <w:rsid w:val="00964031"/>
    <w:rsid w:val="009817AC"/>
    <w:rsid w:val="009837B8"/>
    <w:rsid w:val="00983D3D"/>
    <w:rsid w:val="009914CD"/>
    <w:rsid w:val="00993F12"/>
    <w:rsid w:val="00993FFE"/>
    <w:rsid w:val="0099692A"/>
    <w:rsid w:val="009A02A4"/>
    <w:rsid w:val="009A3A67"/>
    <w:rsid w:val="009A73A9"/>
    <w:rsid w:val="009A7FE4"/>
    <w:rsid w:val="009C7616"/>
    <w:rsid w:val="009D2FA4"/>
    <w:rsid w:val="009D53B7"/>
    <w:rsid w:val="009E47F2"/>
    <w:rsid w:val="009E6601"/>
    <w:rsid w:val="009F4939"/>
    <w:rsid w:val="009F7E7B"/>
    <w:rsid w:val="00A0010B"/>
    <w:rsid w:val="00A041EB"/>
    <w:rsid w:val="00A13C4F"/>
    <w:rsid w:val="00A21B7E"/>
    <w:rsid w:val="00A23F0B"/>
    <w:rsid w:val="00A262F8"/>
    <w:rsid w:val="00A27976"/>
    <w:rsid w:val="00A27D36"/>
    <w:rsid w:val="00A52C2C"/>
    <w:rsid w:val="00A60672"/>
    <w:rsid w:val="00A815CF"/>
    <w:rsid w:val="00A842D6"/>
    <w:rsid w:val="00AA4957"/>
    <w:rsid w:val="00AA65ED"/>
    <w:rsid w:val="00AA670E"/>
    <w:rsid w:val="00AB336D"/>
    <w:rsid w:val="00AC7EC7"/>
    <w:rsid w:val="00AD3547"/>
    <w:rsid w:val="00AD52CD"/>
    <w:rsid w:val="00AD6C2D"/>
    <w:rsid w:val="00AE0AD3"/>
    <w:rsid w:val="00AE47EF"/>
    <w:rsid w:val="00B03912"/>
    <w:rsid w:val="00B04589"/>
    <w:rsid w:val="00B048F4"/>
    <w:rsid w:val="00B154E7"/>
    <w:rsid w:val="00B21282"/>
    <w:rsid w:val="00B23551"/>
    <w:rsid w:val="00B3182B"/>
    <w:rsid w:val="00B34707"/>
    <w:rsid w:val="00B347A9"/>
    <w:rsid w:val="00B3553E"/>
    <w:rsid w:val="00B41570"/>
    <w:rsid w:val="00B47B46"/>
    <w:rsid w:val="00B57BCA"/>
    <w:rsid w:val="00B7069D"/>
    <w:rsid w:val="00B71471"/>
    <w:rsid w:val="00B72F41"/>
    <w:rsid w:val="00B739DA"/>
    <w:rsid w:val="00B7640C"/>
    <w:rsid w:val="00B775AE"/>
    <w:rsid w:val="00B85580"/>
    <w:rsid w:val="00B948E2"/>
    <w:rsid w:val="00B95B52"/>
    <w:rsid w:val="00BA504B"/>
    <w:rsid w:val="00BA545C"/>
    <w:rsid w:val="00BA58AF"/>
    <w:rsid w:val="00BA5AC5"/>
    <w:rsid w:val="00BA6A55"/>
    <w:rsid w:val="00BB471C"/>
    <w:rsid w:val="00BB761C"/>
    <w:rsid w:val="00BC494E"/>
    <w:rsid w:val="00BC511A"/>
    <w:rsid w:val="00BC5BBF"/>
    <w:rsid w:val="00BD02DB"/>
    <w:rsid w:val="00BD7CEC"/>
    <w:rsid w:val="00BE48ED"/>
    <w:rsid w:val="00BE4FDE"/>
    <w:rsid w:val="00BF02EE"/>
    <w:rsid w:val="00BF3A44"/>
    <w:rsid w:val="00BF3ABF"/>
    <w:rsid w:val="00C06A0B"/>
    <w:rsid w:val="00C10B07"/>
    <w:rsid w:val="00C20431"/>
    <w:rsid w:val="00C21CD8"/>
    <w:rsid w:val="00C23C7E"/>
    <w:rsid w:val="00C26FBC"/>
    <w:rsid w:val="00C275C3"/>
    <w:rsid w:val="00C36302"/>
    <w:rsid w:val="00C376D7"/>
    <w:rsid w:val="00C40468"/>
    <w:rsid w:val="00C46614"/>
    <w:rsid w:val="00C50B53"/>
    <w:rsid w:val="00C658C4"/>
    <w:rsid w:val="00C70FDF"/>
    <w:rsid w:val="00C91E34"/>
    <w:rsid w:val="00C957AC"/>
    <w:rsid w:val="00C958CE"/>
    <w:rsid w:val="00CA035D"/>
    <w:rsid w:val="00CA066F"/>
    <w:rsid w:val="00CA3133"/>
    <w:rsid w:val="00CA57CB"/>
    <w:rsid w:val="00CA7227"/>
    <w:rsid w:val="00CB5CE7"/>
    <w:rsid w:val="00CB73F3"/>
    <w:rsid w:val="00CC592B"/>
    <w:rsid w:val="00CC5F6D"/>
    <w:rsid w:val="00CC62AE"/>
    <w:rsid w:val="00CD6513"/>
    <w:rsid w:val="00CE16BD"/>
    <w:rsid w:val="00D11C33"/>
    <w:rsid w:val="00D11CAB"/>
    <w:rsid w:val="00D13DE7"/>
    <w:rsid w:val="00D145F8"/>
    <w:rsid w:val="00D14E17"/>
    <w:rsid w:val="00D15AC2"/>
    <w:rsid w:val="00D20C2B"/>
    <w:rsid w:val="00D21B16"/>
    <w:rsid w:val="00D33326"/>
    <w:rsid w:val="00D36A35"/>
    <w:rsid w:val="00D414D7"/>
    <w:rsid w:val="00D41B0E"/>
    <w:rsid w:val="00D46104"/>
    <w:rsid w:val="00D67152"/>
    <w:rsid w:val="00D73F37"/>
    <w:rsid w:val="00D82EA4"/>
    <w:rsid w:val="00D9538F"/>
    <w:rsid w:val="00DA0CCF"/>
    <w:rsid w:val="00DB1B8E"/>
    <w:rsid w:val="00DC06A0"/>
    <w:rsid w:val="00DD0C30"/>
    <w:rsid w:val="00DE6AB9"/>
    <w:rsid w:val="00DF2E1F"/>
    <w:rsid w:val="00DF7237"/>
    <w:rsid w:val="00E004AD"/>
    <w:rsid w:val="00E00A71"/>
    <w:rsid w:val="00E01B3D"/>
    <w:rsid w:val="00E02340"/>
    <w:rsid w:val="00E23256"/>
    <w:rsid w:val="00E239E1"/>
    <w:rsid w:val="00E276EA"/>
    <w:rsid w:val="00E42995"/>
    <w:rsid w:val="00E56709"/>
    <w:rsid w:val="00E62994"/>
    <w:rsid w:val="00E6312F"/>
    <w:rsid w:val="00E64634"/>
    <w:rsid w:val="00E64821"/>
    <w:rsid w:val="00E742E4"/>
    <w:rsid w:val="00E92836"/>
    <w:rsid w:val="00E9359D"/>
    <w:rsid w:val="00E978ED"/>
    <w:rsid w:val="00EB3850"/>
    <w:rsid w:val="00EC0DB0"/>
    <w:rsid w:val="00ED3EE7"/>
    <w:rsid w:val="00EF24A5"/>
    <w:rsid w:val="00EF37C9"/>
    <w:rsid w:val="00EF39C3"/>
    <w:rsid w:val="00EF63DB"/>
    <w:rsid w:val="00F01FAB"/>
    <w:rsid w:val="00F02196"/>
    <w:rsid w:val="00F12ED4"/>
    <w:rsid w:val="00F246F6"/>
    <w:rsid w:val="00F3162B"/>
    <w:rsid w:val="00F34E0D"/>
    <w:rsid w:val="00F41DAB"/>
    <w:rsid w:val="00F425CC"/>
    <w:rsid w:val="00F42AC7"/>
    <w:rsid w:val="00F50B6B"/>
    <w:rsid w:val="00F60D4C"/>
    <w:rsid w:val="00F86D2C"/>
    <w:rsid w:val="00F93DA4"/>
    <w:rsid w:val="00FA5724"/>
    <w:rsid w:val="00FB0ADE"/>
    <w:rsid w:val="00FB42AA"/>
    <w:rsid w:val="00FB7430"/>
    <w:rsid w:val="00FC1D9D"/>
    <w:rsid w:val="00FC5A79"/>
    <w:rsid w:val="00FF08F5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41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651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D651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autoRedefine/>
    <w:rsid w:val="00EF24A5"/>
    <w:pPr>
      <w:numPr>
        <w:numId w:val="29"/>
      </w:numPr>
      <w:suppressAutoHyphens w:val="0"/>
      <w:autoSpaceDE w:val="0"/>
      <w:autoSpaceDN w:val="0"/>
      <w:adjustRightInd w:val="0"/>
      <w:spacing w:before="240"/>
      <w:ind w:left="714" w:hanging="357"/>
      <w:jc w:val="both"/>
    </w:pPr>
    <w:rPr>
      <w:iCs/>
      <w:lang w:eastAsia="hu-HU"/>
    </w:rPr>
  </w:style>
  <w:style w:type="paragraph" w:customStyle="1" w:styleId="paragrafus">
    <w:name w:val="paragrafus"/>
    <w:basedOn w:val="Cmsor3"/>
    <w:next w:val="bekezds"/>
    <w:rsid w:val="00C376D7"/>
    <w:pPr>
      <w:keepLines w:val="0"/>
      <w:numPr>
        <w:numId w:val="1"/>
      </w:numPr>
      <w:suppressAutoHyphens w:val="0"/>
      <w:spacing w:before="360" w:after="120"/>
      <w:jc w:val="center"/>
    </w:pPr>
    <w:rPr>
      <w:rFonts w:ascii="Times New Roman" w:hAnsi="Times New Roman"/>
      <w:b/>
      <w:bCs/>
      <w:iCs/>
      <w:color w:val="auto"/>
      <w:szCs w:val="26"/>
      <w:lang w:eastAsia="hu-HU"/>
    </w:rPr>
  </w:style>
  <w:style w:type="character" w:customStyle="1" w:styleId="Cmsor3Char">
    <w:name w:val="Címsor 3 Char"/>
    <w:link w:val="Cmsor3"/>
    <w:uiPriority w:val="9"/>
    <w:semiHidden/>
    <w:rsid w:val="00CD6513"/>
    <w:rPr>
      <w:rFonts w:ascii="Calibri Light" w:eastAsia="Times New Roman" w:hAnsi="Calibri Light" w:cs="Times New Roman"/>
      <w:color w:val="1F4D78"/>
      <w:sz w:val="24"/>
      <w:szCs w:val="24"/>
      <w:lang w:eastAsia="ar-SA"/>
    </w:rPr>
  </w:style>
  <w:style w:type="paragraph" w:customStyle="1" w:styleId="cikkcme">
    <w:name w:val="cikk címe"/>
    <w:basedOn w:val="paragrafus"/>
    <w:qFormat/>
    <w:rsid w:val="00C376D7"/>
    <w:pPr>
      <w:numPr>
        <w:numId w:val="0"/>
      </w:numPr>
      <w:spacing w:before="0" w:after="0"/>
      <w:contextualSpacing/>
    </w:pPr>
    <w:rPr>
      <w:b w:val="0"/>
      <w:i/>
    </w:rPr>
  </w:style>
  <w:style w:type="paragraph" w:styleId="lfej">
    <w:name w:val="header"/>
    <w:basedOn w:val="Norml"/>
    <w:link w:val="lfejChar"/>
    <w:uiPriority w:val="99"/>
    <w:unhideWhenUsed/>
    <w:rsid w:val="005D3E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D3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5D3E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D3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uiPriority w:val="99"/>
    <w:unhideWhenUsed/>
    <w:rsid w:val="004F2B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F2B3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4F2B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2B3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F2B3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2B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B36"/>
    <w:rPr>
      <w:rFonts w:ascii="Segoe UI" w:eastAsia="Times New Roman" w:hAnsi="Segoe UI" w:cs="Segoe UI"/>
      <w:sz w:val="18"/>
      <w:szCs w:val="18"/>
      <w:lang w:eastAsia="ar-SA"/>
    </w:rPr>
  </w:style>
  <w:style w:type="character" w:styleId="Hiperhivatkozs">
    <w:name w:val="Hyperlink"/>
    <w:uiPriority w:val="99"/>
    <w:unhideWhenUsed/>
    <w:rsid w:val="005F2739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CC592B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ika126">
    <w:name w:val="normika12/6"/>
    <w:basedOn w:val="Norml"/>
    <w:rsid w:val="0080232B"/>
    <w:pPr>
      <w:suppressAutoHyphens w:val="0"/>
      <w:spacing w:after="120"/>
      <w:jc w:val="both"/>
    </w:pPr>
    <w:rPr>
      <w:szCs w:val="20"/>
      <w:lang w:eastAsia="hu-HU"/>
    </w:rPr>
  </w:style>
  <w:style w:type="paragraph" w:customStyle="1" w:styleId="Szvegtrzsbehzssal21">
    <w:name w:val="Szövegtörzs behúzással 21"/>
    <w:basedOn w:val="Norml"/>
    <w:rsid w:val="0080232B"/>
    <w:pPr>
      <w:tabs>
        <w:tab w:val="left" w:pos="-720"/>
        <w:tab w:val="left" w:pos="0"/>
      </w:tabs>
      <w:spacing w:line="360" w:lineRule="auto"/>
      <w:ind w:left="1418" w:hanging="698"/>
      <w:jc w:val="both"/>
    </w:pPr>
    <w:rPr>
      <w:spacing w:val="-3"/>
      <w:sz w:val="22"/>
      <w:szCs w:val="20"/>
    </w:rPr>
  </w:style>
  <w:style w:type="paragraph" w:customStyle="1" w:styleId="Szvegtrzs21">
    <w:name w:val="Szövegtörzs 21"/>
    <w:basedOn w:val="Norml"/>
    <w:rsid w:val="0080232B"/>
    <w:pPr>
      <w:jc w:val="both"/>
    </w:pPr>
    <w:rPr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0232B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232B"/>
    <w:rPr>
      <w:rFonts w:asciiTheme="minorHAnsi" w:eastAsiaTheme="minorEastAsia" w:hAnsiTheme="minorHAnsi" w:cstheme="minorBidi"/>
    </w:rPr>
  </w:style>
  <w:style w:type="character" w:styleId="Lbjegyzet-hivatkozs">
    <w:name w:val="footnote reference"/>
    <w:basedOn w:val="Bekezdsalapbettpusa"/>
    <w:uiPriority w:val="99"/>
    <w:semiHidden/>
    <w:unhideWhenUsed/>
    <w:rsid w:val="0080232B"/>
    <w:rPr>
      <w:vertAlign w:val="superscript"/>
    </w:rPr>
  </w:style>
  <w:style w:type="character" w:customStyle="1" w:styleId="t39">
    <w:name w:val="t39"/>
    <w:basedOn w:val="Bekezdsalapbettpusa"/>
    <w:rsid w:val="0080232B"/>
  </w:style>
  <w:style w:type="paragraph" w:styleId="NormlWeb">
    <w:name w:val="Normal (Web)"/>
    <w:basedOn w:val="Norml"/>
    <w:uiPriority w:val="99"/>
    <w:semiHidden/>
    <w:unhideWhenUsed/>
    <w:rsid w:val="00DE6AB9"/>
    <w:pPr>
      <w:suppressAutoHyphens w:val="0"/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evlChar">
    <w:name w:val="levél Char"/>
    <w:basedOn w:val="Bekezdsalapbettpusa"/>
    <w:link w:val="levl"/>
    <w:semiHidden/>
    <w:locked/>
    <w:rsid w:val="00DE6AB9"/>
    <w:rPr>
      <w:rFonts w:ascii="Times New Roman" w:hAnsi="Times New Roman"/>
      <w:sz w:val="24"/>
      <w:szCs w:val="24"/>
    </w:rPr>
  </w:style>
  <w:style w:type="paragraph" w:customStyle="1" w:styleId="levl">
    <w:name w:val="levél"/>
    <w:basedOn w:val="Norml"/>
    <w:link w:val="levlChar"/>
    <w:semiHidden/>
    <w:qFormat/>
    <w:rsid w:val="00DE6AB9"/>
    <w:pPr>
      <w:suppressAutoHyphens w:val="0"/>
      <w:spacing w:after="160" w:line="360" w:lineRule="auto"/>
      <w:contextualSpacing/>
      <w:jc w:val="both"/>
    </w:pPr>
    <w:rPr>
      <w:rFonts w:eastAsia="Calibri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C25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C259D"/>
    <w:rPr>
      <w:rFonts w:ascii="Times New Roman" w:eastAsia="Times New Roman" w:hAnsi="Times New Roman"/>
      <w:i/>
      <w:iCs/>
      <w:color w:val="5B9BD5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6A3E-48D7-43D6-BF57-F325069D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12069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2017-07-18T08:54:00Z</dcterms:created>
  <dcterms:modified xsi:type="dcterms:W3CDTF">2017-07-18T08:54:00Z</dcterms:modified>
</cp:coreProperties>
</file>